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10月28日一年级作业公示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1、熟练朗读第10课。背诵儿歌《欢迎台湾小朋友》。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2、抽读复韵母的四声，知道正确的标调方法，周一抽默复韵母及它们的四声。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3、完成学习单，练习学习单上的拼读。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朗读下发的归纳纸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1、完成语文书41、42、43读出，读熟，每一处家长都要签名，共3处，周一检查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2、预习第11课《ie\ve\er》,听3遍后跟读3遍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4、复习52页上的字母表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朗读下发的归纳纸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1.读语文书上42页的三朵拼音花。</w:t>
            </w:r>
          </w:p>
          <w:p>
            <w:r>
              <w:t>2.回家复习迄今为止学过的所有整体认读音节以及它们的四声，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1. 听读书本18-21页</w:t>
            </w:r>
            <w:r>
              <w:br w:type="textWrapping"/>
            </w:r>
            <w:r>
              <w:t>2. 认读书本21页的归纳纸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1、制作ai\ei\ui\ao\ou\iu的四声卡片。打乱后反复抽读，要看到就能反应读出来。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2、儿歌拼读语文书40和42页上的音节（方法见班级群视频），背诵《洗手歌》《欢迎台湾小朋友》2首儿歌。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3.书空默写ai\ei\ui\ao\ou\iu的四个声调，周一默写。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1、熟读18页单词、课文，练习介绍家庭成员。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2、熟读2-18课文，表演情境对话。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3、朗读归纳纸从头至17页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3D0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2022-10-31T05:54:59Z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4869AABD0A214111A3EFC74F587BBF71</vt:lpwstr>
  </property>
</Properties>
</file>