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11月23日一年级作业公示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完整朗读第7课，包括张贴词语。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完成学习单。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背诵课文，牢记要求会写会默的词语，做好默写准备。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预习第8课。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1、背出《大小多少》，熟读生字条，熟读补充的词语（家长昨天没签名的补上），书空“小、少、牛、果、鸟”“反犬旁、鸟字边”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2、预习《小书包》（</w:t>
            </w:r>
            <w:r>
              <w:rPr>
                <w:rFonts w:hint="eastAsia" w:asciiTheme="majorEastAsia" w:hAnsiTheme="majorEastAsia" w:eastAsiaTheme="majorEastAsia" w:cstheme="majorEastAsia"/>
              </w:rPr>
              <w:t>1、申学听读5遍，生字条拼读5遍，田字格生字看笔顺指导试着书空）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3、每天回去复习前面学过的课文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1.背诵《四季》、语文书上64页日积月累、《画》2.预习《大小多少》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听读书本30-36页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1、读《知识盘点四》3遍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2、背诵《大小多少》《画》，复习这两课生字、偏旁、词语。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3、申学上预习第8课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沪学习里听读34,36,37页课文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9AF1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389</Words>
  <Characters>429</Characters>
  <TotalTime>0</TotalTime>
  <ScaleCrop>false</ScaleCrop>
  <LinksUpToDate>false</LinksUpToDate>
  <CharactersWithSpaces>430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2022-11-25T02:50:47Z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261D695A9E8E458A8E96C3086B51069C</vt:lpwstr>
  </property>
</Properties>
</file>