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11月23日四年级作业公示</w:t>
      </w:r>
    </w:p>
    <w:tbl>
      <w:tblPr>
        <w:tblStyle w:val="6"/>
        <w:tblW w:w="86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读语文园地，背古诗、名言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读语文园地，背古诗、名言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复习三年级语文上下册内容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26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268" w:type="dxa"/>
            <w:vAlign w:val="center"/>
          </w:tcPr>
          <w:p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复习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复习1-4单元古诗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26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预习数学书68、69</w:t>
            </w:r>
          </w:p>
        </w:tc>
        <w:tc>
          <w:tcPr>
            <w:tcW w:w="991" w:type="dxa"/>
            <w:vAlign w:val="center"/>
          </w:tcPr>
          <w:p/>
        </w:tc>
        <w:tc>
          <w:tcPr>
            <w:tcW w:w="126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</w:pPr>
            <w:r>
              <w:t>认真听读P40课文，5遍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8" w:type="dxa"/>
            <w:vAlign w:val="center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126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0C20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iPriority w:val="0"/>
    <w:pPr>
      <w:ind w:firstLine="420" w:firstLineChars="200"/>
    </w:pPr>
  </w:style>
  <w:style w:type="character" w:customStyle="1" w:styleId="9">
    <w:name w:val="页眉 字符"/>
    <w:basedOn w:val="7"/>
    <w:uiPriority w:val="0"/>
    <w:rPr>
      <w:sz w:val="18"/>
    </w:rPr>
  </w:style>
  <w:style w:type="character" w:customStyle="1" w:styleId="10">
    <w:name w:val="页脚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264</Characters>
  <TotalTime>0</TotalTime>
  <ScaleCrop>false</ScaleCrop>
  <LinksUpToDate>false</LinksUpToDate>
  <CharactersWithSpaces>264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2022-11-25T02:50:25Z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0A1993C5F6F14263AB591B3818FDC548</vt:lpwstr>
  </property>
</Properties>
</file>