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rPr>
      </w:pPr>
      <w:r>
        <w:rPr>
          <w:rFonts w:hint="eastAsia"/>
          <w:b/>
          <w:sz w:val="24"/>
          <w:lang w:val="en-US" w:eastAsia="zh-CN"/>
        </w:rPr>
        <w:t>6</w:t>
      </w:r>
      <w:r>
        <w:rPr>
          <w:rFonts w:hint="eastAsia"/>
          <w:b/>
          <w:sz w:val="24"/>
        </w:rPr>
        <w:t>月</w:t>
      </w:r>
      <w:r>
        <w:rPr>
          <w:rFonts w:hint="eastAsia"/>
          <w:b/>
          <w:sz w:val="24"/>
          <w:lang w:val="en-US" w:eastAsia="zh-CN"/>
        </w:rPr>
        <w:t>8</w:t>
      </w:r>
      <w:r>
        <w:rPr>
          <w:rFonts w:hint="eastAsia"/>
          <w:b/>
          <w:sz w:val="24"/>
        </w:rPr>
        <w:t>日一年级作业公示</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709"/>
        <w:gridCol w:w="850"/>
        <w:gridCol w:w="3969"/>
        <w:gridCol w:w="991"/>
        <w:gridCol w:w="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spacing w:line="360" w:lineRule="auto"/>
              <w:jc w:val="center"/>
            </w:pPr>
            <w:r>
              <w:rPr>
                <w:rFonts w:hint="eastAsia"/>
              </w:rPr>
              <w:t>班级</w:t>
            </w:r>
          </w:p>
        </w:tc>
        <w:tc>
          <w:tcPr>
            <w:tcW w:w="709" w:type="dxa"/>
            <w:vAlign w:val="center"/>
          </w:tcPr>
          <w:p>
            <w:pPr>
              <w:spacing w:line="360" w:lineRule="auto"/>
              <w:jc w:val="center"/>
            </w:pPr>
            <w:r>
              <w:rPr>
                <w:rFonts w:hint="eastAsia"/>
              </w:rPr>
              <w:t>学科</w:t>
            </w:r>
          </w:p>
        </w:tc>
        <w:tc>
          <w:tcPr>
            <w:tcW w:w="850" w:type="dxa"/>
            <w:vAlign w:val="center"/>
          </w:tcPr>
          <w:p>
            <w:pPr>
              <w:spacing w:line="360" w:lineRule="auto"/>
              <w:jc w:val="center"/>
            </w:pPr>
            <w:r>
              <w:rPr>
                <w:rFonts w:hint="eastAsia"/>
              </w:rPr>
              <w:t>类型</w:t>
            </w:r>
          </w:p>
        </w:tc>
        <w:tc>
          <w:tcPr>
            <w:tcW w:w="3969" w:type="dxa"/>
            <w:vAlign w:val="center"/>
          </w:tcPr>
          <w:p>
            <w:pPr>
              <w:spacing w:line="360" w:lineRule="auto"/>
              <w:jc w:val="center"/>
            </w:pPr>
            <w:r>
              <w:rPr>
                <w:rFonts w:hint="eastAsia"/>
              </w:rPr>
              <w:t>作业内容</w:t>
            </w:r>
          </w:p>
        </w:tc>
        <w:tc>
          <w:tcPr>
            <w:tcW w:w="991" w:type="dxa"/>
            <w:vAlign w:val="center"/>
          </w:tcPr>
          <w:p>
            <w:pPr>
              <w:spacing w:line="360" w:lineRule="auto"/>
              <w:jc w:val="center"/>
            </w:pPr>
            <w:r>
              <w:rPr>
                <w:rFonts w:hint="eastAsia"/>
              </w:rPr>
              <w:t>书面作业时长</w:t>
            </w:r>
          </w:p>
        </w:tc>
        <w:tc>
          <w:tcPr>
            <w:tcW w:w="928" w:type="dxa"/>
            <w:vAlign w:val="center"/>
          </w:tcPr>
          <w:p>
            <w:pPr>
              <w:spacing w:line="360" w:lineRule="auto"/>
              <w:jc w:val="center"/>
            </w:pPr>
            <w:r>
              <w:rPr>
                <w:rFonts w:hint="eastAsia"/>
              </w:rPr>
              <w:t>口头作业时长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846" w:type="dxa"/>
            <w:vMerge w:val="restart"/>
            <w:vAlign w:val="center"/>
          </w:tcPr>
          <w:p>
            <w:pPr>
              <w:spacing w:line="360" w:lineRule="auto"/>
              <w:jc w:val="center"/>
            </w:pPr>
            <w:r>
              <w:rPr>
                <w:rFonts w:hint="eastAsia"/>
              </w:rPr>
              <w:t>1班</w:t>
            </w:r>
          </w:p>
        </w:tc>
        <w:tc>
          <w:tcPr>
            <w:tcW w:w="709" w:type="dxa"/>
            <w:vAlign w:val="center"/>
          </w:tcPr>
          <w:p>
            <w:pPr>
              <w:spacing w:line="360" w:lineRule="auto"/>
              <w:jc w:val="center"/>
            </w:pPr>
            <w:r>
              <w:rPr>
                <w:rFonts w:hint="eastAsia"/>
              </w:rPr>
              <w:t>语文</w:t>
            </w:r>
          </w:p>
        </w:tc>
        <w:tc>
          <w:tcPr>
            <w:tcW w:w="850" w:type="dxa"/>
          </w:tcPr>
          <w:p>
            <w:pPr>
              <w:spacing w:line="360" w:lineRule="auto"/>
              <w:rPr>
                <w:rFonts w:hint="eastAsia" w:eastAsiaTheme="minorEastAsia"/>
              </w:rPr>
            </w:pPr>
            <w:r>
              <w:rPr>
                <w:rFonts w:hint="eastAsia"/>
              </w:rPr>
              <w:t>口头</w:t>
            </w:r>
          </w:p>
        </w:tc>
        <w:tc>
          <w:tcPr>
            <w:tcW w:w="3969" w:type="dxa"/>
          </w:tcPr>
          <w:p>
            <w:r>
              <w:t>1.复习第四单元，书上第39页到49页内容，至少读1遍，牢记要求会写会默的词语。</w:t>
            </w:r>
          </w:p>
          <w:p>
            <w:r>
              <w:t>2.第四单元学习单完成“一到八”。</w:t>
            </w:r>
          </w:p>
          <w:p>
            <w:pPr>
              <w:rPr>
                <w:rFonts w:hint="default"/>
              </w:rPr>
            </w:pPr>
            <w:r>
              <w:t>3.背诵古诗《静夜思》《寻隐者不遇》。家长签字。</w:t>
            </w:r>
          </w:p>
        </w:tc>
        <w:tc>
          <w:tcPr>
            <w:tcW w:w="991" w:type="dxa"/>
          </w:tcPr>
          <w:p>
            <w:pPr>
              <w:spacing w:line="360" w:lineRule="auto"/>
              <w:rPr>
                <w:rFonts w:hint="default" w:eastAsiaTheme="minorEastAsia"/>
              </w:rPr>
            </w:pPr>
          </w:p>
        </w:tc>
        <w:tc>
          <w:tcPr>
            <w:tcW w:w="928" w:type="dxa"/>
          </w:tcPr>
          <w:p>
            <w:pPr>
              <w:spacing w:line="360" w:lineRule="auto"/>
              <w:rPr>
                <w:rFonts w:hint="default"/>
              </w:rPr>
            </w:pPr>
            <w: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Merge w:val="continue"/>
            <w:vAlign w:val="center"/>
          </w:tcPr>
          <w:p>
            <w:pPr>
              <w:spacing w:line="360" w:lineRule="auto"/>
              <w:jc w:val="center"/>
            </w:pPr>
          </w:p>
        </w:tc>
        <w:tc>
          <w:tcPr>
            <w:tcW w:w="709" w:type="dxa"/>
            <w:vAlign w:val="center"/>
          </w:tcPr>
          <w:p>
            <w:pPr>
              <w:spacing w:line="360" w:lineRule="auto"/>
              <w:jc w:val="center"/>
              <w:rPr>
                <w:rFonts w:asciiTheme="minorHAnsi" w:hAnsiTheme="minorHAnsi" w:eastAsiaTheme="minorEastAsia" w:cstheme="minorBidi"/>
                <w:kern w:val="2"/>
                <w:sz w:val="21"/>
              </w:rPr>
            </w:pPr>
            <w:r>
              <w:rPr>
                <w:rFonts w:hint="eastAsia"/>
              </w:rPr>
              <w:t>数学</w:t>
            </w:r>
          </w:p>
        </w:tc>
        <w:tc>
          <w:tcPr>
            <w:tcW w:w="850" w:type="dxa"/>
            <w:vAlign w:val="top"/>
          </w:tcPr>
          <w:p>
            <w:pPr>
              <w:spacing w:line="360" w:lineRule="auto"/>
              <w:rPr>
                <w:rFonts w:hint="eastAsia" w:asciiTheme="minorHAnsi" w:hAnsiTheme="minorHAnsi" w:eastAsiaTheme="minorEastAsia" w:cstheme="minorBidi"/>
                <w:kern w:val="2"/>
                <w:sz w:val="21"/>
              </w:rPr>
            </w:pPr>
            <w:r>
              <w:rPr>
                <w:rFonts w:hint="eastAsia"/>
              </w:rPr>
              <w:t>口头</w:t>
            </w:r>
          </w:p>
        </w:tc>
        <w:tc>
          <w:tcPr>
            <w:tcW w:w="3969" w:type="dxa"/>
          </w:tcPr>
          <w:p>
            <w:pPr>
              <w:keepNext w:val="0"/>
              <w:keepLines w:val="0"/>
              <w:widowControl/>
              <w:jc w:val="left"/>
              <w:rPr>
                <w:rFonts w:hint="default" w:ascii="宋体" w:hAnsi="宋体" w:eastAsia="宋体" w:cs="宋体"/>
                <w:kern w:val="0"/>
                <w:sz w:val="18"/>
                <w:lang w:eastAsia="zh-CN"/>
              </w:rPr>
            </w:pPr>
            <w:r>
              <w:rPr>
                <w:rFonts w:hint="default" w:ascii="宋体" w:hAnsi="宋体" w:eastAsia="宋体" w:cs="宋体"/>
                <w:kern w:val="0"/>
                <w:sz w:val="18"/>
                <w:lang w:eastAsia="zh-CN"/>
              </w:rPr>
              <w:t>学习单</w:t>
            </w:r>
          </w:p>
        </w:tc>
        <w:tc>
          <w:tcPr>
            <w:tcW w:w="991" w:type="dxa"/>
          </w:tcPr>
          <w:p>
            <w:pPr>
              <w:spacing w:line="360" w:lineRule="auto"/>
              <w:rPr>
                <w:rFonts w:hint="default" w:eastAsiaTheme="minorEastAsia"/>
              </w:rPr>
            </w:pPr>
          </w:p>
        </w:tc>
        <w:tc>
          <w:tcPr>
            <w:tcW w:w="928" w:type="dxa"/>
          </w:tcPr>
          <w:p>
            <w:pPr>
              <w:jc w:val="left"/>
              <w:rPr>
                <w:rFonts w:hint="default" w:eastAsiaTheme="minorEastAsia"/>
                <w:lang w:eastAsia="zh-CN"/>
              </w:rPr>
            </w:pPr>
            <w:r>
              <w:rPr>
                <w:rFonts w:hint="default"/>
                <w:lang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Merge w:val="continue"/>
            <w:vAlign w:val="center"/>
          </w:tcPr>
          <w:p>
            <w:pPr>
              <w:spacing w:line="360" w:lineRule="auto"/>
              <w:jc w:val="center"/>
            </w:pPr>
          </w:p>
        </w:tc>
        <w:tc>
          <w:tcPr>
            <w:tcW w:w="709" w:type="dxa"/>
            <w:vAlign w:val="center"/>
          </w:tcPr>
          <w:p>
            <w:pPr>
              <w:spacing w:line="360" w:lineRule="auto"/>
              <w:jc w:val="center"/>
            </w:pPr>
            <w:r>
              <w:rPr>
                <w:rFonts w:hint="eastAsia"/>
              </w:rPr>
              <w:t>英语</w:t>
            </w:r>
          </w:p>
        </w:tc>
        <w:tc>
          <w:tcPr>
            <w:tcW w:w="850" w:type="dxa"/>
          </w:tcPr>
          <w:p>
            <w:pPr>
              <w:spacing w:line="360" w:lineRule="auto"/>
              <w:rPr>
                <w:rFonts w:hint="eastAsia" w:eastAsiaTheme="minorEastAsia"/>
              </w:rPr>
            </w:pPr>
            <w:r>
              <w:rPr>
                <w:rFonts w:hint="eastAsia"/>
              </w:rPr>
              <w:t>口头</w:t>
            </w:r>
          </w:p>
        </w:tc>
        <w:tc>
          <w:tcPr>
            <w:tcW w:w="3969" w:type="dxa"/>
          </w:tcPr>
          <w:p>
            <w:pPr>
              <w:keepNext w:val="0"/>
              <w:keepLines w:val="0"/>
              <w:widowControl/>
              <w:jc w:val="left"/>
              <w:rPr>
                <w:rFonts w:hint="default" w:ascii="宋体" w:hAnsi="宋体" w:eastAsia="宋体" w:cs="宋体"/>
                <w:kern w:val="0"/>
                <w:sz w:val="18"/>
              </w:rPr>
            </w:pPr>
            <w:r>
              <w:rPr>
                <w:rFonts w:hint="default" w:ascii="宋体" w:hAnsi="宋体" w:eastAsia="宋体" w:cs="宋体"/>
                <w:kern w:val="0"/>
                <w:sz w:val="18"/>
              </w:rPr>
              <w:t>朗读M4U2归纳纸至少三遍</w:t>
            </w:r>
          </w:p>
        </w:tc>
        <w:tc>
          <w:tcPr>
            <w:tcW w:w="991" w:type="dxa"/>
          </w:tcPr>
          <w:p>
            <w:pPr>
              <w:spacing w:line="360" w:lineRule="auto"/>
              <w:rPr>
                <w:rFonts w:hint="default" w:eastAsiaTheme="minorEastAsia"/>
              </w:rPr>
            </w:pPr>
          </w:p>
        </w:tc>
        <w:tc>
          <w:tcPr>
            <w:tcW w:w="928" w:type="dxa"/>
          </w:tcPr>
          <w:p>
            <w:pPr>
              <w:spacing w:line="360" w:lineRule="auto"/>
              <w:rPr>
                <w:rFonts w:hint="default"/>
              </w:rP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846" w:type="dxa"/>
            <w:vMerge w:val="continue"/>
            <w:vAlign w:val="center"/>
          </w:tcPr>
          <w:p>
            <w:pPr>
              <w:spacing w:line="360" w:lineRule="auto"/>
              <w:jc w:val="center"/>
            </w:pPr>
          </w:p>
        </w:tc>
        <w:tc>
          <w:tcPr>
            <w:tcW w:w="709" w:type="dxa"/>
            <w:vAlign w:val="center"/>
          </w:tcPr>
          <w:p>
            <w:pPr>
              <w:spacing w:line="360" w:lineRule="auto"/>
              <w:jc w:val="center"/>
            </w:pPr>
          </w:p>
        </w:tc>
        <w:tc>
          <w:tcPr>
            <w:tcW w:w="850" w:type="dxa"/>
          </w:tcPr>
          <w:p>
            <w:pPr>
              <w:spacing w:line="360" w:lineRule="auto"/>
            </w:pPr>
          </w:p>
        </w:tc>
        <w:tc>
          <w:tcPr>
            <w:tcW w:w="3969" w:type="dxa"/>
          </w:tcPr>
          <w:p>
            <w:pPr>
              <w:keepNext w:val="0"/>
              <w:keepLines w:val="0"/>
              <w:widowControl/>
              <w:jc w:val="left"/>
              <w:rPr>
                <w:rFonts w:ascii="宋体" w:hAnsi="宋体" w:eastAsia="宋体" w:cs="宋体"/>
                <w:kern w:val="0"/>
                <w:sz w:val="18"/>
              </w:rPr>
            </w:pPr>
          </w:p>
        </w:tc>
        <w:tc>
          <w:tcPr>
            <w:tcW w:w="991" w:type="dxa"/>
          </w:tcPr>
          <w:p>
            <w:pPr>
              <w:spacing w:line="360" w:lineRule="auto"/>
            </w:pPr>
          </w:p>
        </w:tc>
        <w:tc>
          <w:tcPr>
            <w:tcW w:w="928" w:type="dxa"/>
          </w:tcPr>
          <w:p>
            <w:pPr>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Merge w:val="restart"/>
            <w:vAlign w:val="center"/>
          </w:tcPr>
          <w:p>
            <w:pPr>
              <w:spacing w:line="360" w:lineRule="auto"/>
              <w:jc w:val="center"/>
            </w:pPr>
            <w:r>
              <w:rPr>
                <w:rFonts w:hint="eastAsia"/>
              </w:rPr>
              <w:t>2班</w:t>
            </w:r>
          </w:p>
        </w:tc>
        <w:tc>
          <w:tcPr>
            <w:tcW w:w="709" w:type="dxa"/>
            <w:vAlign w:val="center"/>
          </w:tcPr>
          <w:p>
            <w:pPr>
              <w:spacing w:line="360" w:lineRule="auto"/>
              <w:jc w:val="center"/>
            </w:pPr>
            <w:r>
              <w:rPr>
                <w:rFonts w:hint="eastAsia"/>
              </w:rPr>
              <w:t>语文</w:t>
            </w:r>
          </w:p>
        </w:tc>
        <w:tc>
          <w:tcPr>
            <w:tcW w:w="850" w:type="dxa"/>
          </w:tcPr>
          <w:p>
            <w:pPr>
              <w:spacing w:line="360" w:lineRule="auto"/>
              <w:rPr>
                <w:rFonts w:hint="eastAsia" w:eastAsiaTheme="minorEastAsia"/>
              </w:rPr>
            </w:pPr>
            <w:r>
              <w:rPr>
                <w:rFonts w:hint="eastAsia"/>
              </w:rPr>
              <w:t>口头</w:t>
            </w:r>
          </w:p>
        </w:tc>
        <w:tc>
          <w:tcPr>
            <w:tcW w:w="3969" w:type="dxa"/>
          </w:tcPr>
          <w:p>
            <w:r>
              <w:rPr>
                <w:rFonts w:hint="default"/>
                <w:lang w:eastAsia="zh-CN"/>
              </w:rPr>
              <w:t>复习语文书里的名言、谚语、歇后语（在语文园地“日积月累”这个版块）</w:t>
            </w:r>
          </w:p>
        </w:tc>
        <w:tc>
          <w:tcPr>
            <w:tcW w:w="991" w:type="dxa"/>
          </w:tcPr>
          <w:p>
            <w:pPr>
              <w:spacing w:line="360" w:lineRule="auto"/>
              <w:rPr>
                <w:rFonts w:hint="default" w:eastAsiaTheme="minorEastAsia"/>
              </w:rPr>
            </w:pPr>
          </w:p>
        </w:tc>
        <w:tc>
          <w:tcPr>
            <w:tcW w:w="928" w:type="dxa"/>
          </w:tcPr>
          <w:p>
            <w:pPr>
              <w:spacing w:line="360" w:lineRule="auto"/>
              <w:rPr>
                <w:rFonts w:hint="default"/>
              </w:rP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Merge w:val="continue"/>
            <w:vAlign w:val="center"/>
          </w:tcPr>
          <w:p>
            <w:pPr>
              <w:spacing w:line="360" w:lineRule="auto"/>
              <w:jc w:val="center"/>
            </w:pPr>
          </w:p>
        </w:tc>
        <w:tc>
          <w:tcPr>
            <w:tcW w:w="709" w:type="dxa"/>
            <w:vAlign w:val="center"/>
          </w:tcPr>
          <w:p>
            <w:pPr>
              <w:spacing w:line="360" w:lineRule="auto"/>
              <w:jc w:val="center"/>
            </w:pPr>
            <w:r>
              <w:rPr>
                <w:rFonts w:hint="eastAsia"/>
              </w:rPr>
              <w:t>数学</w:t>
            </w:r>
          </w:p>
        </w:tc>
        <w:tc>
          <w:tcPr>
            <w:tcW w:w="850" w:type="dxa"/>
          </w:tcPr>
          <w:p>
            <w:pPr>
              <w:spacing w:line="360" w:lineRule="auto"/>
            </w:pPr>
            <w:r>
              <w:rPr>
                <w:rFonts w:hint="eastAsia"/>
              </w:rPr>
              <w:t>口头</w:t>
            </w:r>
          </w:p>
        </w:tc>
        <w:tc>
          <w:tcPr>
            <w:tcW w:w="3969" w:type="dxa"/>
            <w:vAlign w:val="top"/>
          </w:tcPr>
          <w:p>
            <w:pPr>
              <w:keepNext w:val="0"/>
              <w:keepLines w:val="0"/>
              <w:widowControl/>
              <w:jc w:val="left"/>
              <w:rPr>
                <w:rFonts w:hint="eastAsia" w:ascii="宋体" w:hAnsi="宋体" w:eastAsia="宋体" w:cs="宋体"/>
                <w:kern w:val="0"/>
                <w:sz w:val="18"/>
                <w:lang w:val="en-US" w:eastAsia="zh-CN"/>
              </w:rPr>
            </w:pPr>
            <w:r>
              <w:rPr>
                <w:rFonts w:hint="default" w:ascii="宋体" w:hAnsi="宋体" w:eastAsia="宋体" w:cs="宋体"/>
                <w:kern w:val="0"/>
                <w:sz w:val="18"/>
                <w:lang w:eastAsia="zh-CN"/>
              </w:rPr>
              <w:t>学习单</w:t>
            </w:r>
          </w:p>
        </w:tc>
        <w:tc>
          <w:tcPr>
            <w:tcW w:w="991" w:type="dxa"/>
            <w:vAlign w:val="top"/>
          </w:tcPr>
          <w:p>
            <w:pPr>
              <w:spacing w:line="360" w:lineRule="auto"/>
              <w:rPr>
                <w:rFonts w:hint="default" w:asciiTheme="minorHAnsi" w:hAnsiTheme="minorHAnsi" w:eastAsiaTheme="minorEastAsia" w:cstheme="minorBidi"/>
                <w:kern w:val="2"/>
                <w:sz w:val="21"/>
              </w:rPr>
            </w:pPr>
          </w:p>
        </w:tc>
        <w:tc>
          <w:tcPr>
            <w:tcW w:w="928" w:type="dxa"/>
            <w:vAlign w:val="top"/>
          </w:tcPr>
          <w:p>
            <w:pPr>
              <w:jc w:val="left"/>
              <w:rPr>
                <w:rFonts w:hint="default" w:asciiTheme="minorHAnsi" w:hAnsiTheme="minorHAnsi" w:eastAsiaTheme="minorEastAsia" w:cstheme="minorBidi"/>
                <w:kern w:val="2"/>
                <w:sz w:val="21"/>
                <w:lang w:val="en-US" w:eastAsia="zh-CN"/>
              </w:rPr>
            </w:pPr>
            <w:r>
              <w:rPr>
                <w:rFonts w:hint="default"/>
                <w:lang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846" w:type="dxa"/>
            <w:vMerge w:val="continue"/>
            <w:vAlign w:val="center"/>
          </w:tcPr>
          <w:p>
            <w:pPr>
              <w:spacing w:line="360" w:lineRule="auto"/>
              <w:jc w:val="center"/>
            </w:pPr>
          </w:p>
        </w:tc>
        <w:tc>
          <w:tcPr>
            <w:tcW w:w="709" w:type="dxa"/>
            <w:vAlign w:val="center"/>
          </w:tcPr>
          <w:p>
            <w:pPr>
              <w:spacing w:line="360" w:lineRule="auto"/>
              <w:jc w:val="center"/>
            </w:pPr>
            <w:r>
              <w:rPr>
                <w:rFonts w:hint="eastAsia"/>
              </w:rPr>
              <w:t>英语</w:t>
            </w:r>
          </w:p>
        </w:tc>
        <w:tc>
          <w:tcPr>
            <w:tcW w:w="850" w:type="dxa"/>
          </w:tcPr>
          <w:p>
            <w:pPr>
              <w:spacing w:line="360" w:lineRule="auto"/>
            </w:pPr>
            <w:r>
              <w:rPr>
                <w:rFonts w:hint="eastAsia"/>
              </w:rPr>
              <w:t>口头</w:t>
            </w:r>
          </w:p>
        </w:tc>
        <w:tc>
          <w:tcPr>
            <w:tcW w:w="3969" w:type="dxa"/>
          </w:tcPr>
          <w:p>
            <w:pPr>
              <w:keepNext w:val="0"/>
              <w:keepLines w:val="0"/>
              <w:widowControl/>
              <w:jc w:val="left"/>
              <w:rPr>
                <w:rFonts w:hint="default" w:ascii="宋体" w:hAnsi="宋体" w:eastAsia="宋体" w:cs="宋体"/>
                <w:kern w:val="0"/>
                <w:sz w:val="18"/>
              </w:rPr>
            </w:pPr>
            <w:r>
              <w:rPr>
                <w:rFonts w:hint="default" w:ascii="宋体" w:hAnsi="宋体" w:eastAsia="宋体" w:cs="宋体"/>
                <w:kern w:val="0"/>
                <w:sz w:val="18"/>
              </w:rPr>
              <w:t>朗读M4U2归纳纸至少三遍</w:t>
            </w:r>
          </w:p>
        </w:tc>
        <w:tc>
          <w:tcPr>
            <w:tcW w:w="991" w:type="dxa"/>
          </w:tcPr>
          <w:p>
            <w:pPr>
              <w:spacing w:line="360" w:lineRule="auto"/>
              <w:rPr>
                <w:rFonts w:hint="default" w:eastAsiaTheme="minorEastAsia"/>
              </w:rPr>
            </w:pPr>
          </w:p>
        </w:tc>
        <w:tc>
          <w:tcPr>
            <w:tcW w:w="928" w:type="dxa"/>
          </w:tcPr>
          <w:p>
            <w:pPr>
              <w:spacing w:line="360" w:lineRule="auto"/>
              <w:rPr>
                <w:rFonts w:hint="default"/>
              </w:rP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Merge w:val="continue"/>
            <w:vAlign w:val="center"/>
          </w:tcPr>
          <w:p>
            <w:pPr>
              <w:spacing w:line="360" w:lineRule="auto"/>
              <w:jc w:val="center"/>
            </w:pPr>
          </w:p>
        </w:tc>
        <w:tc>
          <w:tcPr>
            <w:tcW w:w="709" w:type="dxa"/>
            <w:vAlign w:val="center"/>
          </w:tcPr>
          <w:p>
            <w:pPr>
              <w:spacing w:line="360" w:lineRule="auto"/>
              <w:jc w:val="center"/>
            </w:pPr>
          </w:p>
        </w:tc>
        <w:tc>
          <w:tcPr>
            <w:tcW w:w="850" w:type="dxa"/>
          </w:tcPr>
          <w:p>
            <w:pPr>
              <w:spacing w:line="360" w:lineRule="auto"/>
            </w:pPr>
          </w:p>
        </w:tc>
        <w:tc>
          <w:tcPr>
            <w:tcW w:w="3969" w:type="dxa"/>
          </w:tcPr>
          <w:p>
            <w:pPr>
              <w:keepNext w:val="0"/>
              <w:keepLines w:val="0"/>
              <w:widowControl/>
              <w:jc w:val="left"/>
              <w:rPr>
                <w:rFonts w:ascii="宋体" w:hAnsi="宋体" w:eastAsia="宋体" w:cs="宋体"/>
                <w:kern w:val="0"/>
                <w:sz w:val="18"/>
              </w:rPr>
            </w:pPr>
          </w:p>
        </w:tc>
        <w:tc>
          <w:tcPr>
            <w:tcW w:w="991" w:type="dxa"/>
          </w:tcPr>
          <w:p>
            <w:pPr>
              <w:spacing w:line="360" w:lineRule="auto"/>
            </w:pPr>
          </w:p>
        </w:tc>
        <w:tc>
          <w:tcPr>
            <w:tcW w:w="928" w:type="dxa"/>
          </w:tcPr>
          <w:p>
            <w:pPr>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Merge w:val="restart"/>
            <w:vAlign w:val="center"/>
          </w:tcPr>
          <w:p>
            <w:pPr>
              <w:spacing w:line="360" w:lineRule="auto"/>
              <w:jc w:val="center"/>
            </w:pPr>
            <w:r>
              <w:rPr>
                <w:rFonts w:hint="eastAsia"/>
              </w:rPr>
              <w:t>3班</w:t>
            </w:r>
          </w:p>
        </w:tc>
        <w:tc>
          <w:tcPr>
            <w:tcW w:w="709" w:type="dxa"/>
            <w:vAlign w:val="center"/>
          </w:tcPr>
          <w:p>
            <w:pPr>
              <w:spacing w:line="360" w:lineRule="auto"/>
              <w:jc w:val="center"/>
            </w:pPr>
            <w:r>
              <w:rPr>
                <w:rFonts w:hint="eastAsia"/>
              </w:rPr>
              <w:t>语文</w:t>
            </w:r>
          </w:p>
        </w:tc>
        <w:tc>
          <w:tcPr>
            <w:tcW w:w="850" w:type="dxa"/>
          </w:tcPr>
          <w:p>
            <w:pPr>
              <w:spacing w:line="360" w:lineRule="auto"/>
            </w:pPr>
            <w:r>
              <w:rPr>
                <w:rFonts w:hint="eastAsia"/>
              </w:rPr>
              <w:t>口头</w:t>
            </w:r>
          </w:p>
        </w:tc>
        <w:tc>
          <w:tcPr>
            <w:tcW w:w="3969" w:type="dxa"/>
          </w:tcPr>
          <w:p>
            <w:pPr>
              <w:keepNext w:val="0"/>
              <w:keepLines w:val="0"/>
              <w:widowControl/>
              <w:jc w:val="left"/>
              <w:rPr>
                <w:rFonts w:hint="default" w:ascii="宋体" w:hAnsi="宋体" w:eastAsia="宋体" w:cs="宋体"/>
                <w:kern w:val="0"/>
                <w:sz w:val="18"/>
              </w:rPr>
            </w:pPr>
            <w:r>
              <w:rPr>
                <w:rFonts w:hint="default" w:ascii="宋体" w:hAnsi="宋体" w:eastAsia="宋体" w:cs="宋体"/>
                <w:kern w:val="0"/>
                <w:sz w:val="18"/>
              </w:rPr>
              <w:t>1.回家复习第一单元的词语纸上要默写的词语和每课课后田字格里的生字，明天默写</w:t>
            </w:r>
          </w:p>
        </w:tc>
        <w:tc>
          <w:tcPr>
            <w:tcW w:w="991" w:type="dxa"/>
          </w:tcPr>
          <w:p>
            <w:pPr>
              <w:spacing w:line="360" w:lineRule="auto"/>
              <w:rPr>
                <w:rFonts w:hint="default" w:eastAsiaTheme="minorEastAsia"/>
              </w:rPr>
            </w:pPr>
          </w:p>
        </w:tc>
        <w:tc>
          <w:tcPr>
            <w:tcW w:w="928" w:type="dxa"/>
          </w:tcPr>
          <w:p>
            <w:pPr>
              <w:spacing w:line="360" w:lineRule="auto"/>
              <w:rPr>
                <w:rFonts w:hint="default"/>
              </w:rP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846" w:type="dxa"/>
            <w:vMerge w:val="continue"/>
            <w:vAlign w:val="center"/>
          </w:tcPr>
          <w:p>
            <w:pPr>
              <w:spacing w:line="360" w:lineRule="auto"/>
              <w:jc w:val="center"/>
            </w:pPr>
          </w:p>
        </w:tc>
        <w:tc>
          <w:tcPr>
            <w:tcW w:w="709" w:type="dxa"/>
            <w:vAlign w:val="center"/>
          </w:tcPr>
          <w:p>
            <w:pPr>
              <w:spacing w:line="360" w:lineRule="auto"/>
              <w:jc w:val="center"/>
            </w:pPr>
            <w:r>
              <w:rPr>
                <w:rFonts w:hint="eastAsia"/>
              </w:rPr>
              <w:t>数学</w:t>
            </w:r>
          </w:p>
        </w:tc>
        <w:tc>
          <w:tcPr>
            <w:tcW w:w="850" w:type="dxa"/>
          </w:tcPr>
          <w:p>
            <w:pPr>
              <w:spacing w:line="360" w:lineRule="auto"/>
            </w:pPr>
            <w:r>
              <w:rPr>
                <w:rFonts w:hint="eastAsia"/>
              </w:rPr>
              <w:t>口头</w:t>
            </w:r>
          </w:p>
        </w:tc>
        <w:tc>
          <w:tcPr>
            <w:tcW w:w="3969" w:type="dxa"/>
            <w:vAlign w:val="top"/>
          </w:tcPr>
          <w:p>
            <w:pPr>
              <w:keepNext w:val="0"/>
              <w:keepLines w:val="0"/>
              <w:widowControl/>
              <w:jc w:val="left"/>
              <w:rPr>
                <w:rFonts w:hint="eastAsia" w:ascii="宋体" w:hAnsi="宋体" w:eastAsia="宋体" w:cs="宋体"/>
                <w:kern w:val="0"/>
                <w:sz w:val="18"/>
                <w:lang w:val="en-US" w:eastAsia="zh-CN"/>
              </w:rPr>
            </w:pPr>
            <w:r>
              <w:rPr>
                <w:rFonts w:hint="default" w:ascii="宋体" w:hAnsi="宋体" w:eastAsia="宋体" w:cs="宋体"/>
                <w:kern w:val="0"/>
                <w:sz w:val="18"/>
                <w:lang w:eastAsia="zh-CN"/>
              </w:rPr>
              <w:t>学习单</w:t>
            </w:r>
          </w:p>
        </w:tc>
        <w:tc>
          <w:tcPr>
            <w:tcW w:w="991" w:type="dxa"/>
            <w:vAlign w:val="top"/>
          </w:tcPr>
          <w:p>
            <w:pPr>
              <w:spacing w:line="360" w:lineRule="auto"/>
              <w:rPr>
                <w:rFonts w:hint="default" w:asciiTheme="minorHAnsi" w:hAnsiTheme="minorHAnsi" w:eastAsiaTheme="minorEastAsia" w:cstheme="minorBidi"/>
                <w:kern w:val="2"/>
                <w:sz w:val="21"/>
              </w:rPr>
            </w:pPr>
          </w:p>
        </w:tc>
        <w:tc>
          <w:tcPr>
            <w:tcW w:w="928" w:type="dxa"/>
            <w:vAlign w:val="top"/>
          </w:tcPr>
          <w:p>
            <w:pPr>
              <w:jc w:val="left"/>
              <w:rPr>
                <w:rFonts w:hint="default" w:asciiTheme="minorHAnsi" w:hAnsiTheme="minorHAnsi" w:eastAsiaTheme="minorEastAsia" w:cstheme="minorBidi"/>
                <w:kern w:val="2"/>
                <w:sz w:val="21"/>
                <w:lang w:val="en-US" w:eastAsia="zh-CN"/>
              </w:rPr>
            </w:pPr>
            <w:r>
              <w:rPr>
                <w:rFonts w:hint="default"/>
                <w:lang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Merge w:val="continue"/>
            <w:vAlign w:val="center"/>
          </w:tcPr>
          <w:p>
            <w:pPr>
              <w:spacing w:line="360" w:lineRule="auto"/>
              <w:jc w:val="center"/>
            </w:pPr>
          </w:p>
        </w:tc>
        <w:tc>
          <w:tcPr>
            <w:tcW w:w="709" w:type="dxa"/>
            <w:vAlign w:val="center"/>
          </w:tcPr>
          <w:p>
            <w:pPr>
              <w:spacing w:line="360" w:lineRule="auto"/>
              <w:jc w:val="center"/>
            </w:pPr>
            <w:r>
              <w:rPr>
                <w:rFonts w:hint="eastAsia"/>
              </w:rPr>
              <w:t>英语</w:t>
            </w:r>
          </w:p>
        </w:tc>
        <w:tc>
          <w:tcPr>
            <w:tcW w:w="850" w:type="dxa"/>
          </w:tcPr>
          <w:p>
            <w:pPr>
              <w:spacing w:line="360" w:lineRule="auto"/>
            </w:pPr>
            <w:r>
              <w:rPr>
                <w:rFonts w:hint="eastAsia"/>
              </w:rPr>
              <w:t>口头</w:t>
            </w:r>
          </w:p>
        </w:tc>
        <w:tc>
          <w:tcPr>
            <w:tcW w:w="3969" w:type="dxa"/>
          </w:tcPr>
          <w:p>
            <w:pPr>
              <w:keepNext w:val="0"/>
              <w:keepLines w:val="0"/>
              <w:widowControl/>
              <w:suppressLineNumbers w:val="0"/>
              <w:jc w:val="left"/>
            </w:pPr>
            <w:r>
              <w:rPr>
                <w:lang w:val="en-US" w:eastAsia="zh-CN"/>
              </w:rPr>
              <w:t>1. 复习并听读书26-29页</w:t>
            </w:r>
            <w:r>
              <w:rPr>
                <w:lang w:val="en-US" w:eastAsia="zh-CN"/>
              </w:rPr>
              <w:br w:type="textWrapping"/>
            </w:r>
            <w:r>
              <w:rPr>
                <w:lang w:val="en-US" w:eastAsia="zh-CN"/>
              </w:rPr>
              <w:t>2. 认读书本第29页的归纳纸</w:t>
            </w:r>
            <w:r>
              <w:rPr>
                <w:rFonts w:ascii="宋体" w:hAnsi="宋体" w:eastAsia="宋体" w:cs="宋体"/>
                <w:kern w:val="0"/>
                <w:sz w:val="24"/>
                <w:szCs w:val="24"/>
                <w:lang w:val="en-US" w:eastAsia="zh-CN" w:bidi="ar"/>
              </w:rPr>
              <w:t xml:space="preserve"> </w:t>
            </w:r>
          </w:p>
        </w:tc>
        <w:tc>
          <w:tcPr>
            <w:tcW w:w="991" w:type="dxa"/>
          </w:tcPr>
          <w:p>
            <w:pPr>
              <w:spacing w:line="360" w:lineRule="auto"/>
              <w:rPr>
                <w:rFonts w:hint="default" w:eastAsiaTheme="minorEastAsia"/>
              </w:rPr>
            </w:pPr>
          </w:p>
        </w:tc>
        <w:tc>
          <w:tcPr>
            <w:tcW w:w="928" w:type="dxa"/>
          </w:tcPr>
          <w:p>
            <w:pPr>
              <w:spacing w:line="360" w:lineRule="auto"/>
              <w:rPr>
                <w:rFonts w:hint="default"/>
              </w:rP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Merge w:val="continue"/>
            <w:vAlign w:val="center"/>
          </w:tcPr>
          <w:p>
            <w:pPr>
              <w:spacing w:line="360" w:lineRule="auto"/>
              <w:jc w:val="center"/>
            </w:pPr>
          </w:p>
        </w:tc>
        <w:tc>
          <w:tcPr>
            <w:tcW w:w="709" w:type="dxa"/>
            <w:vAlign w:val="center"/>
          </w:tcPr>
          <w:p>
            <w:pPr>
              <w:spacing w:line="360" w:lineRule="auto"/>
              <w:jc w:val="center"/>
            </w:pPr>
          </w:p>
        </w:tc>
        <w:tc>
          <w:tcPr>
            <w:tcW w:w="850" w:type="dxa"/>
          </w:tcPr>
          <w:p>
            <w:pPr>
              <w:spacing w:line="360" w:lineRule="auto"/>
            </w:pPr>
          </w:p>
        </w:tc>
        <w:tc>
          <w:tcPr>
            <w:tcW w:w="3969" w:type="dxa"/>
          </w:tcPr>
          <w:p>
            <w:pPr>
              <w:keepNext w:val="0"/>
              <w:keepLines w:val="0"/>
              <w:widowControl/>
              <w:jc w:val="left"/>
              <w:rPr>
                <w:rFonts w:ascii="宋体" w:hAnsi="宋体" w:eastAsia="宋体" w:cs="宋体"/>
                <w:kern w:val="0"/>
                <w:sz w:val="18"/>
              </w:rPr>
            </w:pPr>
          </w:p>
        </w:tc>
        <w:tc>
          <w:tcPr>
            <w:tcW w:w="991" w:type="dxa"/>
          </w:tcPr>
          <w:p>
            <w:pPr>
              <w:spacing w:line="360" w:lineRule="auto"/>
            </w:pPr>
          </w:p>
        </w:tc>
        <w:tc>
          <w:tcPr>
            <w:tcW w:w="928" w:type="dxa"/>
          </w:tcPr>
          <w:p>
            <w:pPr>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Merge w:val="restart"/>
            <w:vAlign w:val="center"/>
          </w:tcPr>
          <w:p>
            <w:pPr>
              <w:spacing w:line="360" w:lineRule="auto"/>
              <w:jc w:val="center"/>
              <w:rPr>
                <w:rFonts w:hint="eastAsia"/>
              </w:rPr>
            </w:pPr>
            <w:r>
              <w:rPr>
                <w:rFonts w:hint="eastAsia"/>
              </w:rPr>
              <w:t>4班</w:t>
            </w:r>
          </w:p>
        </w:tc>
        <w:tc>
          <w:tcPr>
            <w:tcW w:w="709" w:type="dxa"/>
            <w:vAlign w:val="center"/>
          </w:tcPr>
          <w:p>
            <w:pPr>
              <w:spacing w:line="360" w:lineRule="auto"/>
              <w:jc w:val="center"/>
            </w:pPr>
            <w:r>
              <w:rPr>
                <w:rFonts w:hint="eastAsia"/>
              </w:rPr>
              <w:t>语文</w:t>
            </w:r>
          </w:p>
        </w:tc>
        <w:tc>
          <w:tcPr>
            <w:tcW w:w="850" w:type="dxa"/>
          </w:tcPr>
          <w:p>
            <w:pPr>
              <w:spacing w:line="360" w:lineRule="auto"/>
            </w:pPr>
            <w:r>
              <w:rPr>
                <w:rFonts w:hint="eastAsia"/>
              </w:rPr>
              <w:t>口头</w:t>
            </w:r>
          </w:p>
        </w:tc>
        <w:tc>
          <w:tcPr>
            <w:tcW w:w="3969" w:type="dxa"/>
          </w:tcPr>
          <w:p>
            <w:pPr>
              <w:numPr>
                <w:ilvl w:val="0"/>
                <w:numId w:val="1"/>
              </w:numPr>
              <w:jc w:val="left"/>
            </w:pPr>
            <w:r>
              <w:t>复习第4单元生字，词语、课文，读每课课后练习并口头说一说，熟练背诵《静夜思》和《寻隐者不遇》。</w:t>
            </w:r>
          </w:p>
          <w:p>
            <w:pPr>
              <w:jc w:val="left"/>
            </w:pPr>
            <w:r>
              <w:rPr>
                <w:rFonts w:hint="default"/>
              </w:rPr>
              <w:t>2、完成练习单剩余部分</w:t>
            </w:r>
          </w:p>
        </w:tc>
        <w:tc>
          <w:tcPr>
            <w:tcW w:w="991" w:type="dxa"/>
          </w:tcPr>
          <w:p>
            <w:pPr>
              <w:spacing w:line="360" w:lineRule="auto"/>
              <w:rPr>
                <w:rFonts w:hint="default" w:eastAsiaTheme="minorEastAsia"/>
              </w:rPr>
            </w:pPr>
          </w:p>
        </w:tc>
        <w:tc>
          <w:tcPr>
            <w:tcW w:w="928" w:type="dxa"/>
          </w:tcPr>
          <w:p>
            <w:pPr>
              <w:jc w:val="left"/>
              <w:rPr>
                <w:rFonts w:hint="default" w:eastAsiaTheme="minorEastAsia"/>
              </w:rPr>
            </w:pPr>
            <w:r>
              <w:rPr>
                <w:rFonts w:hint="default"/>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Merge w:val="continue"/>
            <w:vAlign w:val="center"/>
          </w:tcPr>
          <w:p>
            <w:pPr>
              <w:spacing w:line="360" w:lineRule="auto"/>
              <w:jc w:val="center"/>
            </w:pPr>
          </w:p>
        </w:tc>
        <w:tc>
          <w:tcPr>
            <w:tcW w:w="709" w:type="dxa"/>
            <w:vAlign w:val="center"/>
          </w:tcPr>
          <w:p>
            <w:pPr>
              <w:spacing w:line="360" w:lineRule="auto"/>
              <w:jc w:val="center"/>
            </w:pPr>
            <w:r>
              <w:rPr>
                <w:rFonts w:hint="eastAsia"/>
              </w:rPr>
              <w:t>数学</w:t>
            </w:r>
          </w:p>
        </w:tc>
        <w:tc>
          <w:tcPr>
            <w:tcW w:w="850" w:type="dxa"/>
          </w:tcPr>
          <w:p>
            <w:pPr>
              <w:spacing w:line="360" w:lineRule="auto"/>
            </w:pPr>
            <w:r>
              <w:rPr>
                <w:rFonts w:hint="eastAsia"/>
              </w:rPr>
              <w:t>口头</w:t>
            </w:r>
          </w:p>
        </w:tc>
        <w:tc>
          <w:tcPr>
            <w:tcW w:w="3969" w:type="dxa"/>
            <w:vAlign w:val="top"/>
          </w:tcPr>
          <w:p>
            <w:pPr>
              <w:keepNext w:val="0"/>
              <w:keepLines w:val="0"/>
              <w:widowControl/>
              <w:jc w:val="left"/>
              <w:rPr>
                <w:rFonts w:hint="eastAsia" w:ascii="宋体" w:hAnsi="宋体" w:eastAsia="宋体" w:cs="宋体"/>
                <w:kern w:val="0"/>
                <w:sz w:val="18"/>
                <w:lang w:val="en-US" w:eastAsia="zh-CN"/>
              </w:rPr>
            </w:pPr>
            <w:r>
              <w:rPr>
                <w:rFonts w:hint="default" w:ascii="宋体" w:hAnsi="宋体" w:eastAsia="宋体" w:cs="宋体"/>
                <w:kern w:val="0"/>
                <w:sz w:val="18"/>
                <w:lang w:eastAsia="zh-CN"/>
              </w:rPr>
              <w:t>学习单</w:t>
            </w:r>
          </w:p>
        </w:tc>
        <w:tc>
          <w:tcPr>
            <w:tcW w:w="991" w:type="dxa"/>
            <w:vAlign w:val="top"/>
          </w:tcPr>
          <w:p>
            <w:pPr>
              <w:spacing w:line="360" w:lineRule="auto"/>
              <w:rPr>
                <w:rFonts w:hint="default" w:asciiTheme="minorHAnsi" w:hAnsiTheme="minorHAnsi" w:eastAsiaTheme="minorEastAsia" w:cstheme="minorBidi"/>
                <w:kern w:val="2"/>
                <w:sz w:val="21"/>
              </w:rPr>
            </w:pPr>
          </w:p>
        </w:tc>
        <w:tc>
          <w:tcPr>
            <w:tcW w:w="928" w:type="dxa"/>
            <w:vAlign w:val="top"/>
          </w:tcPr>
          <w:p>
            <w:pPr>
              <w:jc w:val="left"/>
              <w:rPr>
                <w:rFonts w:hint="default" w:asciiTheme="minorHAnsi" w:hAnsiTheme="minorHAnsi" w:eastAsiaTheme="minorEastAsia" w:cstheme="minorBidi"/>
                <w:kern w:val="2"/>
                <w:sz w:val="21"/>
                <w:lang w:val="en-US" w:eastAsia="zh-CN"/>
              </w:rPr>
            </w:pPr>
            <w:r>
              <w:rPr>
                <w:rFonts w:hint="default"/>
                <w:lang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Merge w:val="continue"/>
            <w:vAlign w:val="center"/>
          </w:tcPr>
          <w:p>
            <w:pPr>
              <w:spacing w:line="360" w:lineRule="auto"/>
              <w:jc w:val="center"/>
            </w:pPr>
          </w:p>
        </w:tc>
        <w:tc>
          <w:tcPr>
            <w:tcW w:w="709" w:type="dxa"/>
            <w:vAlign w:val="center"/>
          </w:tcPr>
          <w:p>
            <w:pPr>
              <w:spacing w:line="360" w:lineRule="auto"/>
              <w:jc w:val="center"/>
            </w:pPr>
            <w:r>
              <w:rPr>
                <w:rFonts w:hint="eastAsia"/>
              </w:rPr>
              <w:t>英语</w:t>
            </w:r>
          </w:p>
        </w:tc>
        <w:tc>
          <w:tcPr>
            <w:tcW w:w="850" w:type="dxa"/>
          </w:tcPr>
          <w:p>
            <w:pPr>
              <w:spacing w:line="360" w:lineRule="auto"/>
            </w:pPr>
            <w:r>
              <w:rPr>
                <w:rFonts w:hint="eastAsia"/>
              </w:rPr>
              <w:t>口头</w:t>
            </w:r>
          </w:p>
        </w:tc>
        <w:tc>
          <w:tcPr>
            <w:tcW w:w="3969" w:type="dxa"/>
          </w:tcPr>
          <w:p>
            <w:pPr>
              <w:keepNext w:val="0"/>
              <w:keepLines w:val="0"/>
              <w:widowControl/>
              <w:jc w:val="left"/>
              <w:rPr>
                <w:rFonts w:hint="default" w:ascii="宋体" w:hAnsi="宋体" w:eastAsia="宋体" w:cs="宋体"/>
                <w:kern w:val="0"/>
                <w:sz w:val="18"/>
              </w:rPr>
            </w:pPr>
            <w:r>
              <w:rPr>
                <w:rFonts w:hint="default" w:ascii="宋体" w:hAnsi="宋体" w:eastAsia="宋体" w:cs="宋体"/>
                <w:kern w:val="0"/>
                <w:sz w:val="18"/>
              </w:rPr>
              <w:t>1.复习M1U3的内容</w:t>
            </w:r>
          </w:p>
        </w:tc>
        <w:tc>
          <w:tcPr>
            <w:tcW w:w="991" w:type="dxa"/>
          </w:tcPr>
          <w:p>
            <w:pPr>
              <w:spacing w:line="360" w:lineRule="auto"/>
              <w:rPr>
                <w:rFonts w:hint="default" w:eastAsiaTheme="minorEastAsia"/>
              </w:rPr>
            </w:pPr>
          </w:p>
        </w:tc>
        <w:tc>
          <w:tcPr>
            <w:tcW w:w="928" w:type="dxa"/>
          </w:tcPr>
          <w:p>
            <w:pPr>
              <w:spacing w:line="360" w:lineRule="auto"/>
              <w:rPr>
                <w:rFonts w:hint="default"/>
              </w:rPr>
            </w:pPr>
            <w:r>
              <w:t>10</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Merge w:val="continue"/>
            <w:vAlign w:val="center"/>
          </w:tcPr>
          <w:p>
            <w:pPr>
              <w:spacing w:line="360" w:lineRule="auto"/>
              <w:jc w:val="center"/>
            </w:pPr>
          </w:p>
        </w:tc>
        <w:tc>
          <w:tcPr>
            <w:tcW w:w="709" w:type="dxa"/>
            <w:vAlign w:val="center"/>
          </w:tcPr>
          <w:p>
            <w:pPr>
              <w:spacing w:line="360" w:lineRule="auto"/>
              <w:jc w:val="center"/>
            </w:pPr>
          </w:p>
        </w:tc>
        <w:tc>
          <w:tcPr>
            <w:tcW w:w="850" w:type="dxa"/>
          </w:tcPr>
          <w:p>
            <w:pPr>
              <w:spacing w:line="360" w:lineRule="auto"/>
            </w:pPr>
          </w:p>
        </w:tc>
        <w:tc>
          <w:tcPr>
            <w:tcW w:w="3969" w:type="dxa"/>
          </w:tcPr>
          <w:p>
            <w:pPr>
              <w:spacing w:line="360" w:lineRule="auto"/>
            </w:pPr>
          </w:p>
        </w:tc>
        <w:tc>
          <w:tcPr>
            <w:tcW w:w="991" w:type="dxa"/>
          </w:tcPr>
          <w:p>
            <w:pPr>
              <w:spacing w:line="360" w:lineRule="auto"/>
            </w:pPr>
          </w:p>
        </w:tc>
        <w:tc>
          <w:tcPr>
            <w:tcW w:w="928" w:type="dxa"/>
          </w:tcPr>
          <w:p>
            <w:pPr>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Merge w:val="restart"/>
            <w:vAlign w:val="center"/>
          </w:tcPr>
          <w:p>
            <w:pPr>
              <w:spacing w:line="360" w:lineRule="auto"/>
              <w:jc w:val="center"/>
            </w:pPr>
          </w:p>
        </w:tc>
        <w:tc>
          <w:tcPr>
            <w:tcW w:w="709" w:type="dxa"/>
            <w:vAlign w:val="center"/>
          </w:tcPr>
          <w:p>
            <w:pPr>
              <w:spacing w:line="360" w:lineRule="auto"/>
              <w:jc w:val="center"/>
            </w:pPr>
          </w:p>
        </w:tc>
        <w:tc>
          <w:tcPr>
            <w:tcW w:w="850" w:type="dxa"/>
          </w:tcPr>
          <w:p>
            <w:pPr>
              <w:spacing w:line="360" w:lineRule="auto"/>
            </w:pPr>
          </w:p>
        </w:tc>
        <w:tc>
          <w:tcPr>
            <w:tcW w:w="3969" w:type="dxa"/>
          </w:tcPr>
          <w:p>
            <w:pPr>
              <w:rPr>
                <w:rFonts w:hint="eastAsia"/>
              </w:rPr>
            </w:pPr>
          </w:p>
        </w:tc>
        <w:tc>
          <w:tcPr>
            <w:tcW w:w="991" w:type="dxa"/>
          </w:tcPr>
          <w:p>
            <w:pPr>
              <w:spacing w:line="360" w:lineRule="auto"/>
            </w:pPr>
          </w:p>
        </w:tc>
        <w:tc>
          <w:tcPr>
            <w:tcW w:w="928" w:type="dxa"/>
          </w:tcPr>
          <w:p>
            <w:pPr>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Merge w:val="continue"/>
            <w:vAlign w:val="center"/>
          </w:tcPr>
          <w:p>
            <w:pPr>
              <w:spacing w:line="360" w:lineRule="auto"/>
              <w:jc w:val="center"/>
            </w:pPr>
          </w:p>
        </w:tc>
        <w:tc>
          <w:tcPr>
            <w:tcW w:w="709" w:type="dxa"/>
            <w:vAlign w:val="center"/>
          </w:tcPr>
          <w:p>
            <w:pPr>
              <w:spacing w:line="360" w:lineRule="auto"/>
              <w:jc w:val="center"/>
            </w:pPr>
          </w:p>
        </w:tc>
        <w:tc>
          <w:tcPr>
            <w:tcW w:w="850" w:type="dxa"/>
          </w:tcPr>
          <w:p>
            <w:pPr>
              <w:spacing w:line="360" w:lineRule="auto"/>
            </w:pPr>
          </w:p>
        </w:tc>
        <w:tc>
          <w:tcPr>
            <w:tcW w:w="3969" w:type="dxa"/>
          </w:tcPr>
          <w:p/>
        </w:tc>
        <w:tc>
          <w:tcPr>
            <w:tcW w:w="991" w:type="dxa"/>
          </w:tcPr>
          <w:p>
            <w:pPr>
              <w:spacing w:line="360" w:lineRule="auto"/>
            </w:pPr>
          </w:p>
        </w:tc>
        <w:tc>
          <w:tcPr>
            <w:tcW w:w="928" w:type="dxa"/>
          </w:tcPr>
          <w:p>
            <w:pPr>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Merge w:val="continue"/>
            <w:vAlign w:val="center"/>
          </w:tcPr>
          <w:p>
            <w:pPr>
              <w:spacing w:line="360" w:lineRule="auto"/>
              <w:jc w:val="center"/>
            </w:pPr>
          </w:p>
        </w:tc>
        <w:tc>
          <w:tcPr>
            <w:tcW w:w="709" w:type="dxa"/>
            <w:vAlign w:val="center"/>
          </w:tcPr>
          <w:p>
            <w:pPr>
              <w:spacing w:line="360" w:lineRule="auto"/>
              <w:jc w:val="center"/>
            </w:pPr>
          </w:p>
        </w:tc>
        <w:tc>
          <w:tcPr>
            <w:tcW w:w="850" w:type="dxa"/>
          </w:tcPr>
          <w:p>
            <w:pPr>
              <w:spacing w:line="360" w:lineRule="auto"/>
            </w:pPr>
          </w:p>
        </w:tc>
        <w:tc>
          <w:tcPr>
            <w:tcW w:w="3969" w:type="dxa"/>
          </w:tcPr>
          <w:p>
            <w:pPr>
              <w:spacing w:line="360" w:lineRule="auto"/>
            </w:pPr>
          </w:p>
        </w:tc>
        <w:tc>
          <w:tcPr>
            <w:tcW w:w="991" w:type="dxa"/>
          </w:tcPr>
          <w:p>
            <w:pPr>
              <w:spacing w:line="360" w:lineRule="auto"/>
            </w:pPr>
          </w:p>
        </w:tc>
        <w:tc>
          <w:tcPr>
            <w:tcW w:w="928" w:type="dxa"/>
          </w:tcPr>
          <w:p>
            <w:pPr>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Merge w:val="continue"/>
            <w:vAlign w:val="center"/>
          </w:tcPr>
          <w:p>
            <w:pPr>
              <w:spacing w:line="360" w:lineRule="auto"/>
              <w:jc w:val="center"/>
            </w:pPr>
          </w:p>
        </w:tc>
        <w:tc>
          <w:tcPr>
            <w:tcW w:w="709" w:type="dxa"/>
            <w:vAlign w:val="center"/>
          </w:tcPr>
          <w:p>
            <w:pPr>
              <w:spacing w:line="360" w:lineRule="auto"/>
              <w:jc w:val="center"/>
            </w:pPr>
          </w:p>
        </w:tc>
        <w:tc>
          <w:tcPr>
            <w:tcW w:w="850" w:type="dxa"/>
          </w:tcPr>
          <w:p>
            <w:pPr>
              <w:spacing w:line="360" w:lineRule="auto"/>
            </w:pPr>
          </w:p>
        </w:tc>
        <w:tc>
          <w:tcPr>
            <w:tcW w:w="3969" w:type="dxa"/>
          </w:tcPr>
          <w:p>
            <w:pPr>
              <w:spacing w:line="360" w:lineRule="auto"/>
            </w:pPr>
          </w:p>
        </w:tc>
        <w:tc>
          <w:tcPr>
            <w:tcW w:w="991" w:type="dxa"/>
          </w:tcPr>
          <w:p>
            <w:pPr>
              <w:spacing w:line="360" w:lineRule="auto"/>
            </w:pPr>
          </w:p>
        </w:tc>
        <w:tc>
          <w:tcPr>
            <w:tcW w:w="928" w:type="dxa"/>
          </w:tcPr>
          <w:p>
            <w:pPr>
              <w:spacing w:line="360" w:lineRule="auto"/>
            </w:pPr>
          </w:p>
        </w:tc>
      </w:tr>
    </w:tbl>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0747E"/>
    <w:multiLevelType w:val="singleLevel"/>
    <w:tmpl w:val="DFF0747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4YWRlOThmYzdiMjI0MDZlODkzYWZmMGZiZjEzNzkifQ=="/>
    <w:docVar w:name="KSO_WPS_MARK_KEY" w:val="6dd63d78-aabd-4dad-8b1c-ef387ba98714"/>
  </w:docVars>
  <w:rsids>
    <w:rsidRoot w:val="00000000"/>
    <w:rsid w:val="009359CA"/>
    <w:rsid w:val="027725EA"/>
    <w:rsid w:val="05356021"/>
    <w:rsid w:val="06EA7F85"/>
    <w:rsid w:val="06F23F57"/>
    <w:rsid w:val="0C5D3563"/>
    <w:rsid w:val="0ED1064E"/>
    <w:rsid w:val="114704FB"/>
    <w:rsid w:val="13812BBD"/>
    <w:rsid w:val="147E656C"/>
    <w:rsid w:val="1C8855FD"/>
    <w:rsid w:val="1E417C82"/>
    <w:rsid w:val="20156244"/>
    <w:rsid w:val="23962C0D"/>
    <w:rsid w:val="269C18F5"/>
    <w:rsid w:val="27680E07"/>
    <w:rsid w:val="27C84946"/>
    <w:rsid w:val="29017DBE"/>
    <w:rsid w:val="2B3243F9"/>
    <w:rsid w:val="2B767544"/>
    <w:rsid w:val="2BC074A3"/>
    <w:rsid w:val="2BEF2238"/>
    <w:rsid w:val="2C8E6979"/>
    <w:rsid w:val="2E6B1591"/>
    <w:rsid w:val="2EB75683"/>
    <w:rsid w:val="2F281B7B"/>
    <w:rsid w:val="2F596DE6"/>
    <w:rsid w:val="2F826FAE"/>
    <w:rsid w:val="30636FF3"/>
    <w:rsid w:val="35DD50B2"/>
    <w:rsid w:val="3669203A"/>
    <w:rsid w:val="3691003D"/>
    <w:rsid w:val="3988776B"/>
    <w:rsid w:val="39E84970"/>
    <w:rsid w:val="3A3E5E06"/>
    <w:rsid w:val="3AE12A2A"/>
    <w:rsid w:val="3C6131AC"/>
    <w:rsid w:val="3EA73FFE"/>
    <w:rsid w:val="404E0CB2"/>
    <w:rsid w:val="41D81963"/>
    <w:rsid w:val="42474F38"/>
    <w:rsid w:val="4E244D13"/>
    <w:rsid w:val="4EFC25BD"/>
    <w:rsid w:val="504E48AC"/>
    <w:rsid w:val="52AC2453"/>
    <w:rsid w:val="55D3789E"/>
    <w:rsid w:val="55FA7F76"/>
    <w:rsid w:val="58BA317F"/>
    <w:rsid w:val="5997274C"/>
    <w:rsid w:val="59B31678"/>
    <w:rsid w:val="5A826019"/>
    <w:rsid w:val="5ACC3028"/>
    <w:rsid w:val="5BDE95AA"/>
    <w:rsid w:val="5C3C4601"/>
    <w:rsid w:val="5CA835CE"/>
    <w:rsid w:val="5CC71397"/>
    <w:rsid w:val="5DB62D80"/>
    <w:rsid w:val="5E923692"/>
    <w:rsid w:val="5FFC2350"/>
    <w:rsid w:val="6093638D"/>
    <w:rsid w:val="62A1784C"/>
    <w:rsid w:val="63BB101F"/>
    <w:rsid w:val="63EF4493"/>
    <w:rsid w:val="640328C7"/>
    <w:rsid w:val="649F5746"/>
    <w:rsid w:val="64F935A6"/>
    <w:rsid w:val="65842B98"/>
    <w:rsid w:val="6667294D"/>
    <w:rsid w:val="67AD3BD6"/>
    <w:rsid w:val="6B5F4554"/>
    <w:rsid w:val="6C4211B4"/>
    <w:rsid w:val="6CA417E5"/>
    <w:rsid w:val="6DC77EB5"/>
    <w:rsid w:val="6F0C29A7"/>
    <w:rsid w:val="73A95C33"/>
    <w:rsid w:val="73B0104C"/>
    <w:rsid w:val="73B470B3"/>
    <w:rsid w:val="74330D5D"/>
    <w:rsid w:val="74B13E73"/>
    <w:rsid w:val="7582123D"/>
    <w:rsid w:val="75C96439"/>
    <w:rsid w:val="76057D3D"/>
    <w:rsid w:val="77D06D19"/>
    <w:rsid w:val="7A7D7428"/>
    <w:rsid w:val="7B3E4936"/>
    <w:rsid w:val="7C2D186B"/>
    <w:rsid w:val="7DFF3190"/>
    <w:rsid w:val="7EBC5D56"/>
    <w:rsid w:val="7EBF17C0"/>
    <w:rsid w:val="BBBB3928"/>
    <w:rsid w:val="D9AF341A"/>
    <w:rsid w:val="F7CEEE51"/>
    <w:rsid w:val="F7FB572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0"/>
    <w:rPr>
      <w:sz w:val="18"/>
    </w:rPr>
  </w:style>
  <w:style w:type="paragraph" w:styleId="3">
    <w:name w:val="header"/>
    <w:basedOn w:val="1"/>
    <w:qFormat/>
    <w:uiPriority w:val="0"/>
    <w:pPr>
      <w:pBdr>
        <w:bottom w:val="single" w:color="000000" w:sz="6" w:space="1"/>
      </w:pBdr>
      <w:jc w:val="center"/>
    </w:pPr>
    <w:rPr>
      <w:sz w:val="18"/>
    </w:rPr>
  </w:style>
  <w:style w:type="paragraph" w:styleId="4">
    <w:name w:val="Normal (Web)"/>
    <w:basedOn w:val="1"/>
    <w:qFormat/>
    <w:uiPriority w:val="0"/>
    <w:pPr>
      <w:spacing w:before="0" w:after="0" w:afterAutospacing="1"/>
      <w:jc w:val="left"/>
    </w:pPr>
    <w:rPr>
      <w:kern w:val="0"/>
      <w:sz w:val="24"/>
    </w:rPr>
  </w:style>
  <w:style w:type="table" w:styleId="6">
    <w:name w:val="Table Grid"/>
    <w:basedOn w:val="5"/>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 w:type="character" w:customStyle="1" w:styleId="8">
    <w:name w:val="页眉 字符"/>
    <w:basedOn w:val="7"/>
    <w:qFormat/>
    <w:uiPriority w:val="0"/>
    <w:rPr>
      <w:sz w:val="18"/>
    </w:rPr>
  </w:style>
  <w:style w:type="character" w:customStyle="1" w:styleId="9">
    <w:name w:val="页脚 字符"/>
    <w:basedOn w:val="7"/>
    <w:qFormat/>
    <w:uiPriority w:val="0"/>
    <w:rPr>
      <w:sz w:val="18"/>
    </w:rPr>
  </w:style>
  <w:style w:type="paragraph" w:styleId="1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93</Words>
  <Characters>95</Characters>
  <TotalTime>0</TotalTime>
  <ScaleCrop>false</ScaleCrop>
  <LinksUpToDate>false</LinksUpToDate>
  <CharactersWithSpaces>95</CharactersWithSpaces>
  <Application>WPS Office WWO_base_provider_20221031101348-1857be321c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1970-01-03T00:00:00Z</dcterms:created>
  <dc:creator>DingTalk</dc:creator>
  <dc:description>DingTalk Document</dc:description>
  <cp:lastModifiedBy>假小成</cp:lastModifiedBy>
  <dcterms:modified xsi:type="dcterms:W3CDTF">2023-06-08T17:06:24Z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4E4641A4A7CA420782E098A39976082B</vt:lpwstr>
  </property>
</Properties>
</file>