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  <w:t>.预习第三课，朗读课文和生字条，至少3遍，读熟练。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2.完成学习单。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3.复习前面识字第一课和第二课的词语，牢记字形，明天抽默。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继续背诵《树之歌》。</w:t>
            </w:r>
            <w:r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背出《场景歌》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课后第2题，“说一说，用不同量词表达同一事物”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</w:t>
            </w:r>
            <w:r>
              <w:rPr>
                <w:rFonts w:hint="default"/>
              </w:rPr>
              <w:t>预习《树之歌》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朗读课本p12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背诵《树之歌》。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预习《拍手歌》。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利用识字卡片复习《树之歌》的生字、词语（抽读、指读）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听读书本第10-11页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1、背诵《场景歌》《树之歌》</w:t>
            </w:r>
            <w:r>
              <w:rPr>
                <w:rFonts w:hint="default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</w:rPr>
              <w:t>朗读《树之歌》的</w:t>
            </w:r>
            <w:r>
              <w:rPr>
                <w:rFonts w:hint="default" w:ascii="宋体" w:hAnsi="宋体" w:eastAsia="宋体" w:cs="宋体"/>
              </w:rPr>
              <w:t>生字</w:t>
            </w:r>
            <w:r>
              <w:rPr>
                <w:rFonts w:hint="eastAsia" w:ascii="宋体" w:hAnsi="宋体" w:eastAsia="宋体" w:cs="宋体"/>
              </w:rPr>
              <w:t>笔顺，课后读一读记一记</w:t>
            </w:r>
            <w:r>
              <w:rPr>
                <w:rFonts w:hint="default" w:ascii="宋体" w:hAnsi="宋体" w:eastAsia="宋体" w:cs="宋体"/>
              </w:rPr>
              <w:t>的词语和</w:t>
            </w:r>
            <w:r>
              <w:rPr>
                <w:rFonts w:hint="eastAsia" w:ascii="宋体" w:hAnsi="宋体" w:eastAsia="宋体" w:cs="宋体"/>
              </w:rPr>
              <w:t>词语表词语。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2.完成学习单。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</w:rPr>
              <w:t>3.预习第3课。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听读P10-11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8714E"/>
    <w:multiLevelType w:val="singleLevel"/>
    <w:tmpl w:val="BBF87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ED2BA2"/>
    <w:multiLevelType w:val="singleLevel"/>
    <w:tmpl w:val="DDED2BA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EFA93E4"/>
    <w:multiLevelType w:val="singleLevel"/>
    <w:tmpl w:val="EEFA93E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1FBFA82B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31B526A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6FD76A25"/>
    <w:rsid w:val="6FDFAAF8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BF792DD"/>
    <w:rsid w:val="7C2D186B"/>
    <w:rsid w:val="7EBC5D56"/>
    <w:rsid w:val="7F69D27F"/>
    <w:rsid w:val="7F77EC1B"/>
    <w:rsid w:val="AF5F5959"/>
    <w:rsid w:val="DFFD79FF"/>
    <w:rsid w:val="F775C6D3"/>
    <w:rsid w:val="FBDF174F"/>
    <w:rsid w:val="FDE6B58E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2023-09-19T16:43:45Z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