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17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679"/>
        <w:gridCol w:w="640"/>
        <w:gridCol w:w="5124"/>
        <w:gridCol w:w="691"/>
        <w:gridCol w:w="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7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2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7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default"/>
              </w:rPr>
              <w:t>熟练拼读语文书30~31页音节，背诵《在一起》</w:t>
            </w:r>
          </w:p>
        </w:tc>
        <w:tc>
          <w:tcPr>
            <w:tcW w:w="6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673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640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5124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复习6.8学习单，并编一题合并一题添加的数学故事。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抽口算卡片，熟练10以内的加减法。</w:t>
            </w:r>
          </w:p>
        </w:tc>
        <w:tc>
          <w:tcPr>
            <w:tcW w:w="6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673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熟读书pp.10~13 (①pp.11中老师说的话</w:t>
            </w:r>
            <w:r>
              <w:rPr>
                <w:rFonts w:hint="default"/>
                <w:color w:val="FF0000"/>
              </w:rPr>
              <w:t>touch摸一摸</w:t>
            </w:r>
            <w:r>
              <w:rPr>
                <w:rFonts w:hint="default"/>
              </w:rPr>
              <w:t>；②pp.12注意</w:t>
            </w:r>
            <w:r>
              <w:rPr>
                <w:rFonts w:hint="default"/>
                <w:color w:val="FF0000"/>
              </w:rPr>
              <w:t>my我的</w:t>
            </w:r>
            <w:r>
              <w:rPr>
                <w:rFonts w:hint="default"/>
              </w:rPr>
              <w:t>和</w:t>
            </w:r>
            <w:r>
              <w:rPr>
                <w:rFonts w:hint="default"/>
                <w:color w:val="FF0000"/>
              </w:rPr>
              <w:t>your你的</w:t>
            </w:r>
            <w:r>
              <w:rPr>
                <w:rFonts w:hint="default"/>
              </w:rPr>
              <w:t>之间的转换)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预习书pp.14,17；听录音5遍跟读1遍</w:t>
            </w:r>
          </w:p>
        </w:tc>
        <w:tc>
          <w:tcPr>
            <w:tcW w:w="6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67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</w:tcPr>
          <w:p>
            <w:pPr>
              <w:spacing w:line="360" w:lineRule="auto"/>
            </w:pPr>
          </w:p>
        </w:tc>
        <w:tc>
          <w:tcPr>
            <w:tcW w:w="5124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691" w:type="dxa"/>
          </w:tcPr>
          <w:p>
            <w:pPr>
              <w:spacing w:line="360" w:lineRule="auto"/>
            </w:pPr>
          </w:p>
        </w:tc>
        <w:tc>
          <w:tcPr>
            <w:tcW w:w="67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熟练拼读语文书30~31页音节，背诵《在一起》</w:t>
            </w:r>
          </w:p>
        </w:tc>
        <w:tc>
          <w:tcPr>
            <w:tcW w:w="6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67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1、复习6.8学习单，并编一题合并一题添加的数学故事。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抽口算卡片，熟练10以内的加减法。</w:t>
            </w:r>
          </w:p>
        </w:tc>
        <w:tc>
          <w:tcPr>
            <w:tcW w:w="6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673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熟读书pp.10~13 (①pp.11中老师说的话</w:t>
            </w:r>
            <w:r>
              <w:rPr>
                <w:rFonts w:hint="default"/>
                <w:color w:val="FF0000"/>
              </w:rPr>
              <w:t>touch摸一摸</w:t>
            </w:r>
            <w:r>
              <w:rPr>
                <w:rFonts w:hint="default"/>
              </w:rPr>
              <w:t>；②pp.12注意</w:t>
            </w:r>
            <w:r>
              <w:rPr>
                <w:rFonts w:hint="default"/>
                <w:color w:val="FF0000"/>
              </w:rPr>
              <w:t>my我的</w:t>
            </w:r>
            <w:r>
              <w:rPr>
                <w:rFonts w:hint="default"/>
              </w:rPr>
              <w:t>和</w:t>
            </w:r>
            <w:r>
              <w:rPr>
                <w:rFonts w:hint="default"/>
                <w:color w:val="FF0000"/>
              </w:rPr>
              <w:t>your你的</w:t>
            </w:r>
            <w:r>
              <w:rPr>
                <w:rFonts w:hint="default"/>
              </w:rPr>
              <w:t>之间的转换)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预习书pp.14,17；听录音5遍跟读1遍</w:t>
            </w:r>
          </w:p>
        </w:tc>
        <w:tc>
          <w:tcPr>
            <w:tcW w:w="6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67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</w:tcPr>
          <w:p>
            <w:pPr>
              <w:spacing w:line="360" w:lineRule="auto"/>
            </w:pPr>
          </w:p>
        </w:tc>
        <w:tc>
          <w:tcPr>
            <w:tcW w:w="5124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691" w:type="dxa"/>
          </w:tcPr>
          <w:p>
            <w:pPr>
              <w:spacing w:line="360" w:lineRule="auto"/>
            </w:pPr>
          </w:p>
        </w:tc>
        <w:tc>
          <w:tcPr>
            <w:tcW w:w="67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复习读28～29页，拼读新的拼音纸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预习30-31页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继续完成口答语文报</w:t>
            </w:r>
          </w:p>
        </w:tc>
        <w:tc>
          <w:tcPr>
            <w:tcW w:w="6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67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预习课本P29页（读一读书本上的数学问题）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复习课本P28页（编一编乘车游戏中的数学故事/</w:t>
            </w:r>
            <w:r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eastAsia="zh-CN"/>
              </w:rPr>
              <w:t>原来有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几人，有几人</w:t>
            </w:r>
            <w:r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eastAsia="zh-CN"/>
              </w:rPr>
              <w:t>下了车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eastAsia="zh-CN"/>
              </w:rPr>
              <w:t>现在还剩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下几人？）</w:t>
            </w:r>
          </w:p>
        </w:tc>
        <w:tc>
          <w:tcPr>
            <w:tcW w:w="6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673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熟读书pp.10~13 (①pp.11中老师说的话</w:t>
            </w:r>
            <w:r>
              <w:rPr>
                <w:rFonts w:hint="default"/>
                <w:color w:val="FF0000"/>
              </w:rPr>
              <w:t>touch摸一摸</w:t>
            </w:r>
            <w:r>
              <w:rPr>
                <w:rFonts w:hint="default"/>
              </w:rPr>
              <w:t>；②pp.12注意</w:t>
            </w:r>
            <w:r>
              <w:rPr>
                <w:rFonts w:hint="default"/>
                <w:color w:val="FF0000"/>
              </w:rPr>
              <w:t>my我的</w:t>
            </w:r>
            <w:r>
              <w:rPr>
                <w:rFonts w:hint="default"/>
              </w:rPr>
              <w:t>和</w:t>
            </w:r>
            <w:r>
              <w:rPr>
                <w:rFonts w:hint="default"/>
                <w:color w:val="FF0000"/>
              </w:rPr>
              <w:t>your你的</w:t>
            </w:r>
            <w:r>
              <w:rPr>
                <w:rFonts w:hint="default"/>
              </w:rPr>
              <w:t>之间的转换)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预习书pp.14,17；听录音5遍跟读1遍</w:t>
            </w:r>
          </w:p>
        </w:tc>
        <w:tc>
          <w:tcPr>
            <w:tcW w:w="6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67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</w:tcPr>
          <w:p>
            <w:pPr>
              <w:spacing w:line="360" w:lineRule="auto"/>
            </w:pPr>
          </w:p>
        </w:tc>
        <w:tc>
          <w:tcPr>
            <w:tcW w:w="5124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691" w:type="dxa"/>
          </w:tcPr>
          <w:p>
            <w:pPr>
              <w:spacing w:line="360" w:lineRule="auto"/>
            </w:pPr>
          </w:p>
        </w:tc>
        <w:tc>
          <w:tcPr>
            <w:tcW w:w="67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完成钉钉作业。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读昨天练习纸上的音节。</w:t>
            </w:r>
          </w:p>
        </w:tc>
        <w:tc>
          <w:tcPr>
            <w:tcW w:w="6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673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1.预习课本P29页（读一读书本上的数学问题）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2.复习课本P28页（编一编乘车游戏中的数学故事/</w:t>
            </w:r>
            <w:r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eastAsia="zh-CN"/>
              </w:rPr>
              <w:t>原来有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几人，有几人</w:t>
            </w:r>
            <w:r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eastAsia="zh-CN"/>
              </w:rPr>
              <w:t>下了车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eastAsia="zh-CN"/>
              </w:rPr>
              <w:t>现在还剩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下几人？）</w:t>
            </w:r>
          </w:p>
        </w:tc>
        <w:tc>
          <w:tcPr>
            <w:tcW w:w="6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673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top"/>
          </w:tcPr>
          <w:p>
            <w:pPr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default"/>
              </w:rPr>
              <w:t>熟读书pp.10~13 (①pp.11中老师说的话</w:t>
            </w:r>
            <w:r>
              <w:rPr>
                <w:rFonts w:hint="default"/>
                <w:color w:val="FF0000"/>
              </w:rPr>
              <w:t>touch摸一摸</w:t>
            </w:r>
            <w:r>
              <w:rPr>
                <w:rFonts w:hint="default"/>
              </w:rPr>
              <w:t>；②pp.12注意</w:t>
            </w:r>
            <w:r>
              <w:rPr>
                <w:rFonts w:hint="default"/>
                <w:color w:val="FF0000"/>
              </w:rPr>
              <w:t>my我的</w:t>
            </w:r>
            <w:r>
              <w:rPr>
                <w:rFonts w:hint="default"/>
              </w:rPr>
              <w:t>和</w:t>
            </w:r>
            <w:r>
              <w:rPr>
                <w:rFonts w:hint="default"/>
                <w:color w:val="FF0000"/>
              </w:rPr>
              <w:t>your你的</w:t>
            </w:r>
            <w:r>
              <w:rPr>
                <w:rFonts w:hint="default"/>
              </w:rPr>
              <w:t>之间的转换)</w:t>
            </w:r>
          </w:p>
          <w:p>
            <w:pPr>
              <w:numPr>
                <w:ilvl w:val="0"/>
                <w:numId w:val="4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预习书pp.14,17；听录音5遍跟读1遍</w:t>
            </w:r>
          </w:p>
        </w:tc>
        <w:tc>
          <w:tcPr>
            <w:tcW w:w="6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67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</w:tcPr>
          <w:p>
            <w:pPr>
              <w:spacing w:line="360" w:lineRule="auto"/>
            </w:pPr>
          </w:p>
        </w:tc>
        <w:tc>
          <w:tcPr>
            <w:tcW w:w="5124" w:type="dxa"/>
          </w:tcPr>
          <w:p>
            <w:pPr>
              <w:spacing w:line="360" w:lineRule="auto"/>
            </w:pPr>
          </w:p>
        </w:tc>
        <w:tc>
          <w:tcPr>
            <w:tcW w:w="691" w:type="dxa"/>
          </w:tcPr>
          <w:p>
            <w:pPr>
              <w:spacing w:line="360" w:lineRule="auto"/>
            </w:pPr>
          </w:p>
        </w:tc>
        <w:tc>
          <w:tcPr>
            <w:tcW w:w="67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</w:tcPr>
          <w:p>
            <w:pPr>
              <w:spacing w:line="360" w:lineRule="auto"/>
            </w:pPr>
          </w:p>
        </w:tc>
        <w:tc>
          <w:tcPr>
            <w:tcW w:w="5124" w:type="dxa"/>
          </w:tcPr>
          <w:p>
            <w:pPr>
              <w:rPr>
                <w:rFonts w:hint="eastAsia"/>
              </w:rPr>
            </w:pPr>
          </w:p>
        </w:tc>
        <w:tc>
          <w:tcPr>
            <w:tcW w:w="691" w:type="dxa"/>
          </w:tcPr>
          <w:p>
            <w:pPr>
              <w:spacing w:line="360" w:lineRule="auto"/>
            </w:pPr>
          </w:p>
        </w:tc>
        <w:tc>
          <w:tcPr>
            <w:tcW w:w="67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64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5124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1复习第5课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2读拼音纸</w:t>
            </w:r>
          </w:p>
        </w:tc>
        <w:tc>
          <w:tcPr>
            <w:tcW w:w="691" w:type="dxa"/>
          </w:tcPr>
          <w:p>
            <w:pPr>
              <w:spacing w:line="360" w:lineRule="auto"/>
            </w:pPr>
          </w:p>
        </w:tc>
        <w:tc>
          <w:tcPr>
            <w:tcW w:w="67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64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5124" w:type="dxa"/>
          </w:tcPr>
          <w:p>
            <w:r>
              <w:t>1.复习学习单8.1</w:t>
            </w:r>
          </w:p>
          <w:p>
            <w:pPr>
              <w:rPr>
                <w:rFonts w:hint="default"/>
              </w:rPr>
            </w:pPr>
            <w:r>
              <w:t>2.亲子对口令 10以内加减法</w:t>
            </w:r>
          </w:p>
        </w:tc>
        <w:tc>
          <w:tcPr>
            <w:tcW w:w="691" w:type="dxa"/>
          </w:tcPr>
          <w:p>
            <w:pPr>
              <w:spacing w:line="360" w:lineRule="auto"/>
            </w:pPr>
          </w:p>
        </w:tc>
        <w:tc>
          <w:tcPr>
            <w:tcW w:w="67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64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5124" w:type="dxa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熟读书pp.10~13 (①pp.11中老师说的话</w:t>
            </w:r>
            <w:r>
              <w:rPr>
                <w:rFonts w:hint="default"/>
                <w:color w:val="FF0000"/>
              </w:rPr>
              <w:t>touch摸一摸</w:t>
            </w:r>
            <w:r>
              <w:rPr>
                <w:rFonts w:hint="default"/>
              </w:rPr>
              <w:t>；②pp.12注意</w:t>
            </w:r>
            <w:r>
              <w:rPr>
                <w:rFonts w:hint="default"/>
                <w:color w:val="FF0000"/>
              </w:rPr>
              <w:t>my我的</w:t>
            </w:r>
            <w:r>
              <w:rPr>
                <w:rFonts w:hint="default"/>
              </w:rPr>
              <w:t>和</w:t>
            </w:r>
            <w:r>
              <w:rPr>
                <w:rFonts w:hint="default"/>
                <w:color w:val="FF0000"/>
              </w:rPr>
              <w:t>your你的</w:t>
            </w:r>
            <w:r>
              <w:rPr>
                <w:rFonts w:hint="default"/>
              </w:rPr>
              <w:t>之间的转换)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预习书pp.14,17；听录音5遍跟读1遍</w:t>
            </w:r>
          </w:p>
        </w:tc>
        <w:tc>
          <w:tcPr>
            <w:tcW w:w="691" w:type="dxa"/>
          </w:tcPr>
          <w:p>
            <w:pPr>
              <w:spacing w:line="360" w:lineRule="auto"/>
            </w:pPr>
          </w:p>
        </w:tc>
        <w:tc>
          <w:tcPr>
            <w:tcW w:w="67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</w:tcPr>
          <w:p>
            <w:pPr>
              <w:spacing w:line="360" w:lineRule="auto"/>
            </w:pPr>
          </w:p>
        </w:tc>
        <w:tc>
          <w:tcPr>
            <w:tcW w:w="5124" w:type="dxa"/>
          </w:tcPr>
          <w:p>
            <w:pPr>
              <w:spacing w:line="360" w:lineRule="auto"/>
            </w:pPr>
          </w:p>
        </w:tc>
        <w:tc>
          <w:tcPr>
            <w:tcW w:w="691" w:type="dxa"/>
          </w:tcPr>
          <w:p>
            <w:pPr>
              <w:spacing w:line="360" w:lineRule="auto"/>
            </w:pPr>
          </w:p>
        </w:tc>
        <w:tc>
          <w:tcPr>
            <w:tcW w:w="673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1F83D1"/>
    <w:multiLevelType w:val="singleLevel"/>
    <w:tmpl w:val="9B1F83D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FFF21F1"/>
    <w:multiLevelType w:val="singleLevel"/>
    <w:tmpl w:val="BFFF21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EE72AF"/>
    <w:multiLevelType w:val="singleLevel"/>
    <w:tmpl w:val="FFEE72A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7FA518A"/>
    <w:multiLevelType w:val="singleLevel"/>
    <w:tmpl w:val="77FA518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2F14A26"/>
    <w:rsid w:val="044D60DD"/>
    <w:rsid w:val="05356021"/>
    <w:rsid w:val="06EA7F85"/>
    <w:rsid w:val="06F23F57"/>
    <w:rsid w:val="07435F65"/>
    <w:rsid w:val="09377D6B"/>
    <w:rsid w:val="0C5D3563"/>
    <w:rsid w:val="0E4E5644"/>
    <w:rsid w:val="0ED1064E"/>
    <w:rsid w:val="0F3041F6"/>
    <w:rsid w:val="0F671387"/>
    <w:rsid w:val="114704FB"/>
    <w:rsid w:val="13052910"/>
    <w:rsid w:val="13812BBD"/>
    <w:rsid w:val="147E656C"/>
    <w:rsid w:val="18F23314"/>
    <w:rsid w:val="1AE54ACC"/>
    <w:rsid w:val="1B345149"/>
    <w:rsid w:val="1C8855FD"/>
    <w:rsid w:val="1E417C82"/>
    <w:rsid w:val="20156244"/>
    <w:rsid w:val="23962C0D"/>
    <w:rsid w:val="269C18F5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7CEF18"/>
    <w:rsid w:val="3EA73FFE"/>
    <w:rsid w:val="404E0CB2"/>
    <w:rsid w:val="41D81963"/>
    <w:rsid w:val="42474F38"/>
    <w:rsid w:val="461A5FA9"/>
    <w:rsid w:val="47C001A8"/>
    <w:rsid w:val="4E244D13"/>
    <w:rsid w:val="4EFC25BD"/>
    <w:rsid w:val="4FC9204B"/>
    <w:rsid w:val="504E48AC"/>
    <w:rsid w:val="52AC2453"/>
    <w:rsid w:val="54AC632D"/>
    <w:rsid w:val="55D3789E"/>
    <w:rsid w:val="55FA7F76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ECFC17F"/>
    <w:rsid w:val="7F1FF930"/>
    <w:rsid w:val="AA1F57C8"/>
    <w:rsid w:val="AF5F5959"/>
    <w:rsid w:val="DDBB4A38"/>
    <w:rsid w:val="DFFD79FF"/>
    <w:rsid w:val="FBFC36D4"/>
    <w:rsid w:val="FDFEBDCF"/>
    <w:rsid w:val="FEBB4EF2"/>
    <w:rsid w:val="FF8B9C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假小成</cp:lastModifiedBy>
  <dcterms:modified xsi:type="dcterms:W3CDTF">2023-10-17T17:31:17Z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