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>1</w:t>
      </w:r>
      <w:r>
        <w:rPr>
          <w:b/>
          <w:sz w:val="24"/>
        </w:rPr>
        <w:t>2</w:t>
      </w:r>
      <w:r>
        <w:rPr>
          <w:rFonts w:hint="eastAsia"/>
          <w:b/>
          <w:sz w:val="24"/>
        </w:rPr>
        <w:t>月</w:t>
      </w:r>
      <w:r>
        <w:rPr>
          <w:b/>
          <w:sz w:val="24"/>
        </w:rPr>
        <w:t>11</w:t>
      </w:r>
      <w:r>
        <w:rPr>
          <w:rFonts w:hint="eastAsia"/>
          <w:b/>
          <w:sz w:val="24"/>
        </w:rPr>
        <w:t>日一年级作业公示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1"/>
        <w:gridCol w:w="1144"/>
        <w:gridCol w:w="850"/>
        <w:gridCol w:w="4149"/>
        <w:gridCol w:w="871"/>
        <w:gridCol w:w="86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1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1144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4149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871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868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411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114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4149" w:type="dxa"/>
            <w:vAlign w:val="top"/>
          </w:tcPr>
          <w:p>
            <w:pPr>
              <w:spacing w:line="300" w:lineRule="auto"/>
              <w:jc w:val="left"/>
              <w:rPr>
                <w:rFonts w:hint="default" w:ascii="Calibri" w:hAnsi="Calibri" w:eastAsia="宋体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21"/>
                <w:szCs w:val="21"/>
              </w:rPr>
              <w:t>1.复习第6课，预习第7课</w:t>
            </w:r>
          </w:p>
        </w:tc>
        <w:tc>
          <w:tcPr>
            <w:tcW w:w="871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6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1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14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4149" w:type="dxa"/>
            <w:vAlign w:val="top"/>
          </w:tcPr>
          <w:p>
            <w:pPr>
              <w:widowControl/>
              <w:numPr>
                <w:ilvl w:val="0"/>
                <w:numId w:val="1"/>
              </w:numPr>
              <w:spacing w:line="300" w:lineRule="auto"/>
              <w:jc w:val="left"/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  <w:t>复习学习单15.5。</w:t>
            </w:r>
          </w:p>
          <w:p>
            <w:pPr>
              <w:widowControl/>
              <w:numPr>
                <w:ilvl w:val="0"/>
                <w:numId w:val="1"/>
              </w:numPr>
              <w:spacing w:line="300" w:lineRule="auto"/>
              <w:jc w:val="left"/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  <w:t>熟练口算。</w:t>
            </w:r>
          </w:p>
        </w:tc>
        <w:tc>
          <w:tcPr>
            <w:tcW w:w="871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68" w:type="dxa"/>
            <w:vAlign w:val="center"/>
          </w:tcPr>
          <w:p>
            <w:pPr>
              <w:jc w:val="center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1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14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4149" w:type="dxa"/>
            <w:vAlign w:val="top"/>
          </w:tcPr>
          <w:p>
            <w:pPr>
              <w:widowControl/>
              <w:spacing w:line="300" w:lineRule="auto"/>
              <w:jc w:val="left"/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  <w:t>1.复习巩固M4U1单词和句型，知晓this和that的区别，能用It's a ...来进行回答。</w:t>
            </w:r>
          </w:p>
        </w:tc>
        <w:tc>
          <w:tcPr>
            <w:tcW w:w="871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68" w:type="dxa"/>
            <w:vAlign w:val="center"/>
          </w:tcPr>
          <w:p>
            <w:pPr>
              <w:spacing w:line="360" w:lineRule="auto"/>
              <w:jc w:val="center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11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144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4149" w:type="dxa"/>
            <w:vAlign w:val="top"/>
          </w:tcPr>
          <w:p>
            <w:pPr>
              <w:widowControl/>
              <w:spacing w:line="300" w:lineRule="auto"/>
              <w:jc w:val="left"/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</w:p>
        </w:tc>
        <w:tc>
          <w:tcPr>
            <w:tcW w:w="871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68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1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114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4149" w:type="dxa"/>
            <w:vAlign w:val="top"/>
          </w:tcPr>
          <w:p>
            <w:pPr>
              <w:spacing w:line="300" w:lineRule="auto"/>
              <w:jc w:val="left"/>
              <w:rPr>
                <w:rFonts w:hint="default" w:ascii="Calibri" w:hAnsi="Calibri" w:eastAsia="宋体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21"/>
                <w:szCs w:val="21"/>
              </w:rPr>
              <w:t>1.复习第6课。</w:t>
            </w:r>
          </w:p>
          <w:p>
            <w:pPr>
              <w:spacing w:line="300" w:lineRule="auto"/>
              <w:jc w:val="left"/>
              <w:rPr>
                <w:rFonts w:hint="default" w:ascii="Calibri" w:hAnsi="Calibri" w:eastAsia="宋体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21"/>
                <w:szCs w:val="21"/>
              </w:rPr>
              <w:t>2.预习第7课。</w:t>
            </w:r>
          </w:p>
        </w:tc>
        <w:tc>
          <w:tcPr>
            <w:tcW w:w="871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68" w:type="dxa"/>
            <w:vAlign w:val="center"/>
          </w:tcPr>
          <w:p>
            <w:pPr>
              <w:spacing w:line="360" w:lineRule="auto"/>
              <w:jc w:val="center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1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14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4149" w:type="dxa"/>
            <w:vAlign w:val="top"/>
          </w:tcPr>
          <w:p>
            <w:pPr>
              <w:widowControl/>
              <w:numPr>
                <w:ilvl w:val="0"/>
                <w:numId w:val="0"/>
              </w:numPr>
              <w:spacing w:line="300" w:lineRule="auto"/>
              <w:jc w:val="left"/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  <w:t>1、复习学习单15.5。</w:t>
            </w:r>
          </w:p>
          <w:p>
            <w:pPr>
              <w:widowControl/>
              <w:spacing w:line="300" w:lineRule="auto"/>
              <w:jc w:val="left"/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  <w:t>2、熟练口算。</w:t>
            </w:r>
          </w:p>
        </w:tc>
        <w:tc>
          <w:tcPr>
            <w:tcW w:w="871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68" w:type="dxa"/>
            <w:vAlign w:val="center"/>
          </w:tcPr>
          <w:p>
            <w:pPr>
              <w:jc w:val="center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11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14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4149" w:type="dxa"/>
            <w:vAlign w:val="top"/>
          </w:tcPr>
          <w:p>
            <w:pPr>
              <w:widowControl/>
              <w:spacing w:line="300" w:lineRule="auto"/>
              <w:jc w:val="left"/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  <w:t>1.复习巩固M4U1单词和句型，知晓this和that的区别，能用It's a ...来进行回答。</w:t>
            </w:r>
          </w:p>
        </w:tc>
        <w:tc>
          <w:tcPr>
            <w:tcW w:w="871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68" w:type="dxa"/>
            <w:vAlign w:val="center"/>
          </w:tcPr>
          <w:p>
            <w:pPr>
              <w:spacing w:line="360" w:lineRule="auto"/>
              <w:jc w:val="center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1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144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4149" w:type="dxa"/>
            <w:vAlign w:val="top"/>
          </w:tcPr>
          <w:p>
            <w:pPr>
              <w:widowControl/>
              <w:spacing w:line="300" w:lineRule="auto"/>
              <w:jc w:val="left"/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</w:p>
        </w:tc>
        <w:tc>
          <w:tcPr>
            <w:tcW w:w="871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68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1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114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4149" w:type="dxa"/>
            <w:vAlign w:val="top"/>
          </w:tcPr>
          <w:p>
            <w:pPr>
              <w:widowControl/>
              <w:spacing w:line="300" w:lineRule="auto"/>
              <w:jc w:val="left"/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  <w:t>复习第五课（按要求）</w:t>
            </w:r>
          </w:p>
          <w:p>
            <w:pPr>
              <w:widowControl/>
              <w:spacing w:line="300" w:lineRule="auto"/>
              <w:jc w:val="left"/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  <w:t>复习背诵第六课课文，认读，书空生字词</w:t>
            </w:r>
          </w:p>
          <w:p>
            <w:pPr>
              <w:widowControl/>
              <w:spacing w:line="300" w:lineRule="auto"/>
              <w:jc w:val="left"/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  <w:t>继续完成口答纸6</w:t>
            </w:r>
          </w:p>
        </w:tc>
        <w:tc>
          <w:tcPr>
            <w:tcW w:w="871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68" w:type="dxa"/>
            <w:vAlign w:val="center"/>
          </w:tcPr>
          <w:p>
            <w:pPr>
              <w:spacing w:line="360" w:lineRule="auto"/>
              <w:jc w:val="center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11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14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4149" w:type="dxa"/>
            <w:vAlign w:val="top"/>
          </w:tcPr>
          <w:p>
            <w:pPr>
              <w:widowControl/>
              <w:numPr>
                <w:ilvl w:val="0"/>
                <w:numId w:val="2"/>
              </w:numPr>
              <w:spacing w:line="300" w:lineRule="auto"/>
              <w:jc w:val="left"/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  <w:t>学习单15.5</w:t>
            </w:r>
          </w:p>
          <w:p>
            <w:pPr>
              <w:widowControl/>
              <w:numPr>
                <w:ilvl w:val="0"/>
                <w:numId w:val="0"/>
              </w:numPr>
              <w:spacing w:line="300" w:lineRule="auto"/>
              <w:jc w:val="left"/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  <w:t>2.. 熟练20以内口算</w:t>
            </w:r>
          </w:p>
        </w:tc>
        <w:tc>
          <w:tcPr>
            <w:tcW w:w="871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68" w:type="dxa"/>
            <w:vAlign w:val="center"/>
          </w:tcPr>
          <w:p>
            <w:pPr>
              <w:jc w:val="center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1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14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4149" w:type="dxa"/>
            <w:vAlign w:val="top"/>
          </w:tcPr>
          <w:p>
            <w:pPr>
              <w:spacing w:line="300" w:lineRule="auto"/>
              <w:jc w:val="left"/>
              <w:rPr>
                <w:rFonts w:hint="default" w:ascii="Calibri" w:hAnsi="Calibri" w:eastAsia="宋体" w:cs="Calibri"/>
                <w:b/>
                <w:bCs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  <w:t>1.复习巩固M4U1单词和句型，知晓this和that的区别，能用It's a ...来进行回答。</w:t>
            </w:r>
          </w:p>
        </w:tc>
        <w:tc>
          <w:tcPr>
            <w:tcW w:w="871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68" w:type="dxa"/>
            <w:vAlign w:val="center"/>
          </w:tcPr>
          <w:p>
            <w:pPr>
              <w:spacing w:line="360" w:lineRule="auto"/>
              <w:jc w:val="center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1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144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4149" w:type="dxa"/>
            <w:vAlign w:val="top"/>
          </w:tcPr>
          <w:p>
            <w:pPr>
              <w:widowControl/>
              <w:spacing w:line="300" w:lineRule="auto"/>
              <w:jc w:val="left"/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</w:p>
        </w:tc>
        <w:tc>
          <w:tcPr>
            <w:tcW w:w="871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68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1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114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4149" w:type="dxa"/>
            <w:vAlign w:val="top"/>
          </w:tcPr>
          <w:p>
            <w:pPr>
              <w:spacing w:line="300" w:lineRule="auto"/>
              <w:jc w:val="left"/>
              <w:rPr>
                <w:rFonts w:hint="default" w:ascii="Calibri" w:hAnsi="Calibri" w:eastAsia="宋体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21"/>
                <w:szCs w:val="21"/>
              </w:rPr>
              <w:t>读语文书119页的笔画名称，读熟课文7</w:t>
            </w:r>
          </w:p>
        </w:tc>
        <w:tc>
          <w:tcPr>
            <w:tcW w:w="871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68" w:type="dxa"/>
            <w:vAlign w:val="center"/>
          </w:tcPr>
          <w:p>
            <w:pPr>
              <w:jc w:val="center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1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14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4149" w:type="dxa"/>
            <w:vAlign w:val="top"/>
          </w:tcPr>
          <w:p>
            <w:pPr>
              <w:widowControl/>
              <w:numPr>
                <w:ilvl w:val="0"/>
                <w:numId w:val="3"/>
              </w:numPr>
              <w:spacing w:line="300" w:lineRule="auto"/>
              <w:jc w:val="left"/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  <w:t>学习单15.5</w:t>
            </w:r>
          </w:p>
          <w:p>
            <w:pPr>
              <w:widowControl/>
              <w:spacing w:line="300" w:lineRule="auto"/>
              <w:jc w:val="left"/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  <w:t>2.. 熟练20以内口算</w:t>
            </w:r>
          </w:p>
        </w:tc>
        <w:tc>
          <w:tcPr>
            <w:tcW w:w="871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68" w:type="dxa"/>
            <w:vAlign w:val="center"/>
          </w:tcPr>
          <w:p>
            <w:pPr>
              <w:jc w:val="center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1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14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4149" w:type="dxa"/>
            <w:vAlign w:val="top"/>
          </w:tcPr>
          <w:p>
            <w:pPr>
              <w:widowControl/>
              <w:numPr>
                <w:ilvl w:val="0"/>
                <w:numId w:val="4"/>
              </w:numPr>
              <w:spacing w:line="300" w:lineRule="auto"/>
              <w:jc w:val="left"/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  <w:t>订正练习册（有错的内容已经折角了）</w:t>
            </w:r>
          </w:p>
          <w:p>
            <w:pPr>
              <w:widowControl/>
              <w:numPr>
                <w:ilvl w:val="0"/>
                <w:numId w:val="4"/>
              </w:numPr>
              <w:spacing w:line="300" w:lineRule="auto"/>
              <w:jc w:val="left"/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  <w:t>复习巩固M4U1单词和句型，知晓this和that的区别，能用It's a ...来进行回答。</w:t>
            </w:r>
          </w:p>
        </w:tc>
        <w:tc>
          <w:tcPr>
            <w:tcW w:w="871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68" w:type="dxa"/>
            <w:vAlign w:val="center"/>
          </w:tcPr>
          <w:p>
            <w:pPr>
              <w:spacing w:line="360" w:lineRule="auto"/>
              <w:jc w:val="center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1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144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4149" w:type="dxa"/>
            <w:vAlign w:val="top"/>
          </w:tcPr>
          <w:p>
            <w:pPr>
              <w:spacing w:line="300" w:lineRule="auto"/>
              <w:jc w:val="left"/>
              <w:rPr>
                <w:rFonts w:hint="default" w:ascii="Calibri" w:hAnsi="Calibri" w:eastAsia="宋体" w:cs="Calibri"/>
                <w:sz w:val="21"/>
                <w:szCs w:val="21"/>
              </w:rPr>
            </w:pPr>
          </w:p>
        </w:tc>
        <w:tc>
          <w:tcPr>
            <w:tcW w:w="871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68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1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144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4149" w:type="dxa"/>
            <w:vAlign w:val="top"/>
          </w:tcPr>
          <w:p>
            <w:pPr>
              <w:spacing w:line="300" w:lineRule="auto"/>
              <w:jc w:val="left"/>
              <w:rPr>
                <w:rFonts w:hint="default" w:ascii="Calibri" w:hAnsi="Calibri" w:eastAsia="宋体" w:cs="Calibri"/>
                <w:sz w:val="21"/>
                <w:szCs w:val="21"/>
              </w:rPr>
            </w:pPr>
          </w:p>
        </w:tc>
        <w:tc>
          <w:tcPr>
            <w:tcW w:w="871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68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1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114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4149" w:type="dxa"/>
            <w:vAlign w:val="top"/>
          </w:tcPr>
          <w:p>
            <w:pPr>
              <w:spacing w:line="300" w:lineRule="auto"/>
              <w:jc w:val="left"/>
              <w:rPr>
                <w:rFonts w:hint="default" w:ascii="Calibri" w:hAnsi="Calibri" w:eastAsia="宋体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21"/>
                <w:szCs w:val="21"/>
              </w:rPr>
              <w:t>1.复习第6课，预习第7课</w:t>
            </w:r>
          </w:p>
        </w:tc>
        <w:tc>
          <w:tcPr>
            <w:tcW w:w="871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6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</w:t>
            </w: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1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14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4149" w:type="dxa"/>
            <w:vAlign w:val="top"/>
          </w:tcPr>
          <w:p>
            <w:pPr>
              <w:widowControl/>
              <w:numPr>
                <w:numId w:val="0"/>
              </w:numPr>
              <w:spacing w:line="300" w:lineRule="auto"/>
              <w:jc w:val="left"/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  <w:t>1,</w:t>
            </w:r>
            <w:bookmarkStart w:id="0" w:name="_GoBack"/>
            <w:bookmarkEnd w:id="0"/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  <w:t>学习单15.5</w:t>
            </w:r>
          </w:p>
          <w:p>
            <w:pPr>
              <w:spacing w:line="300" w:lineRule="auto"/>
              <w:jc w:val="left"/>
              <w:rPr>
                <w:rFonts w:hint="default" w:ascii="Calibri" w:hAnsi="Calibri" w:eastAsia="宋体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  <w:t>2.. 熟练20以内口算</w:t>
            </w:r>
          </w:p>
        </w:tc>
        <w:tc>
          <w:tcPr>
            <w:tcW w:w="871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6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1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14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4149" w:type="dxa"/>
            <w:vAlign w:val="top"/>
          </w:tcPr>
          <w:p>
            <w:pPr>
              <w:spacing w:line="300" w:lineRule="auto"/>
              <w:jc w:val="left"/>
              <w:rPr>
                <w:rFonts w:hint="default" w:ascii="Calibri" w:hAnsi="Calibri" w:eastAsia="宋体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  <w:t>1.复习巩固M4U1单词和句型，知晓this和that的区别，能用It's a ...来进行回答。</w:t>
            </w:r>
          </w:p>
        </w:tc>
        <w:tc>
          <w:tcPr>
            <w:tcW w:w="871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6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1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144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4149" w:type="dxa"/>
            <w:vAlign w:val="top"/>
          </w:tcPr>
          <w:p>
            <w:pPr>
              <w:spacing w:line="300" w:lineRule="auto"/>
              <w:jc w:val="left"/>
              <w:rPr>
                <w:rFonts w:hint="default" w:ascii="Calibri" w:hAnsi="Calibri" w:eastAsia="宋体" w:cs="Calibri"/>
                <w:sz w:val="21"/>
                <w:szCs w:val="21"/>
              </w:rPr>
            </w:pPr>
          </w:p>
        </w:tc>
        <w:tc>
          <w:tcPr>
            <w:tcW w:w="871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68" w:type="dxa"/>
            <w:vAlign w:val="center"/>
          </w:tcPr>
          <w:p>
            <w:pPr>
              <w:spacing w:line="360" w:lineRule="auto"/>
              <w:jc w:val="center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6F93817"/>
    <w:multiLevelType w:val="singleLevel"/>
    <w:tmpl w:val="C6F9381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DAFEDFB3"/>
    <w:multiLevelType w:val="singleLevel"/>
    <w:tmpl w:val="DAFEDFB3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FCD5D824"/>
    <w:multiLevelType w:val="singleLevel"/>
    <w:tmpl w:val="FCD5D824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5BA6CD58"/>
    <w:multiLevelType w:val="singleLevel"/>
    <w:tmpl w:val="5BA6CD58"/>
    <w:lvl w:ilvl="0" w:tentative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k4YWRlOThmYzdiMjI0MDZlODkzYWZmMGZiZjEzNzkifQ=="/>
    <w:docVar w:name="KSO_WPS_MARK_KEY" w:val="6dd63d78-aabd-4dad-8b1c-ef387ba98714"/>
  </w:docVars>
  <w:rsids>
    <w:rsidRoot w:val="0055195C"/>
    <w:rsid w:val="001F5309"/>
    <w:rsid w:val="00282B12"/>
    <w:rsid w:val="003464B3"/>
    <w:rsid w:val="00361154"/>
    <w:rsid w:val="003A3562"/>
    <w:rsid w:val="004C5500"/>
    <w:rsid w:val="00505E94"/>
    <w:rsid w:val="0053674D"/>
    <w:rsid w:val="0055195C"/>
    <w:rsid w:val="007A7FCE"/>
    <w:rsid w:val="007F5F9D"/>
    <w:rsid w:val="0085362B"/>
    <w:rsid w:val="009359CA"/>
    <w:rsid w:val="00963FC3"/>
    <w:rsid w:val="009F7335"/>
    <w:rsid w:val="00AD0B24"/>
    <w:rsid w:val="00C37F72"/>
    <w:rsid w:val="00CB47E8"/>
    <w:rsid w:val="00D87AFC"/>
    <w:rsid w:val="00DA2B28"/>
    <w:rsid w:val="00DA7EAC"/>
    <w:rsid w:val="00E41C51"/>
    <w:rsid w:val="00EA78DC"/>
    <w:rsid w:val="00F2514F"/>
    <w:rsid w:val="00F34277"/>
    <w:rsid w:val="00F94C7F"/>
    <w:rsid w:val="027725EA"/>
    <w:rsid w:val="02F14A26"/>
    <w:rsid w:val="03CE7B43"/>
    <w:rsid w:val="044D60DD"/>
    <w:rsid w:val="05356021"/>
    <w:rsid w:val="06DD42A1"/>
    <w:rsid w:val="06EA7F85"/>
    <w:rsid w:val="06F23F57"/>
    <w:rsid w:val="07435F65"/>
    <w:rsid w:val="09377D6B"/>
    <w:rsid w:val="09596115"/>
    <w:rsid w:val="0C5D3563"/>
    <w:rsid w:val="0E4E5644"/>
    <w:rsid w:val="0ED1064E"/>
    <w:rsid w:val="0F3041F6"/>
    <w:rsid w:val="0F671387"/>
    <w:rsid w:val="114704FB"/>
    <w:rsid w:val="13052910"/>
    <w:rsid w:val="1367537A"/>
    <w:rsid w:val="13812BBD"/>
    <w:rsid w:val="147E656C"/>
    <w:rsid w:val="18F23314"/>
    <w:rsid w:val="1AE54ACC"/>
    <w:rsid w:val="1B345149"/>
    <w:rsid w:val="1C8855FD"/>
    <w:rsid w:val="1D7E2775"/>
    <w:rsid w:val="1E417C82"/>
    <w:rsid w:val="20156244"/>
    <w:rsid w:val="222B6CC9"/>
    <w:rsid w:val="23962C0D"/>
    <w:rsid w:val="269C18F5"/>
    <w:rsid w:val="26EA4494"/>
    <w:rsid w:val="27680E07"/>
    <w:rsid w:val="27B46148"/>
    <w:rsid w:val="27C84946"/>
    <w:rsid w:val="29017DBE"/>
    <w:rsid w:val="2B3243F9"/>
    <w:rsid w:val="2B767544"/>
    <w:rsid w:val="2BC074A3"/>
    <w:rsid w:val="2BEF2238"/>
    <w:rsid w:val="2C8E6979"/>
    <w:rsid w:val="2E6B1591"/>
    <w:rsid w:val="2EB75683"/>
    <w:rsid w:val="2F281B7B"/>
    <w:rsid w:val="2F596DE6"/>
    <w:rsid w:val="2F826FAE"/>
    <w:rsid w:val="30636FF3"/>
    <w:rsid w:val="33712E6E"/>
    <w:rsid w:val="33B52339"/>
    <w:rsid w:val="33D04389"/>
    <w:rsid w:val="35DD50B2"/>
    <w:rsid w:val="3669203A"/>
    <w:rsid w:val="3691003D"/>
    <w:rsid w:val="3988776B"/>
    <w:rsid w:val="39E84970"/>
    <w:rsid w:val="3A3E5E06"/>
    <w:rsid w:val="3AE12A2A"/>
    <w:rsid w:val="3C3C5287"/>
    <w:rsid w:val="3C6131AC"/>
    <w:rsid w:val="3EA73FFE"/>
    <w:rsid w:val="404E0CB2"/>
    <w:rsid w:val="40AF0159"/>
    <w:rsid w:val="41D81963"/>
    <w:rsid w:val="42474F38"/>
    <w:rsid w:val="461A5FA9"/>
    <w:rsid w:val="4691440C"/>
    <w:rsid w:val="47C001A8"/>
    <w:rsid w:val="4E244D13"/>
    <w:rsid w:val="4E304928"/>
    <w:rsid w:val="4EFC25BD"/>
    <w:rsid w:val="4FC9204B"/>
    <w:rsid w:val="504E48AC"/>
    <w:rsid w:val="52AC2453"/>
    <w:rsid w:val="54AC632D"/>
    <w:rsid w:val="55D3789E"/>
    <w:rsid w:val="55FA7F76"/>
    <w:rsid w:val="56862E67"/>
    <w:rsid w:val="584B0514"/>
    <w:rsid w:val="58BA317F"/>
    <w:rsid w:val="5997274C"/>
    <w:rsid w:val="59B31678"/>
    <w:rsid w:val="5A826019"/>
    <w:rsid w:val="5ACC3028"/>
    <w:rsid w:val="5AF945C7"/>
    <w:rsid w:val="5B9B3BD3"/>
    <w:rsid w:val="5C3C4601"/>
    <w:rsid w:val="5CA835CE"/>
    <w:rsid w:val="5CC71397"/>
    <w:rsid w:val="5DB62D80"/>
    <w:rsid w:val="5E0F30C5"/>
    <w:rsid w:val="5E923692"/>
    <w:rsid w:val="5F74172E"/>
    <w:rsid w:val="5FFC2350"/>
    <w:rsid w:val="6093638D"/>
    <w:rsid w:val="617C3F99"/>
    <w:rsid w:val="62A1784C"/>
    <w:rsid w:val="62C325F2"/>
    <w:rsid w:val="637A02B8"/>
    <w:rsid w:val="63BB101F"/>
    <w:rsid w:val="63DD562B"/>
    <w:rsid w:val="63EF4493"/>
    <w:rsid w:val="640328C7"/>
    <w:rsid w:val="649F5746"/>
    <w:rsid w:val="64F935A6"/>
    <w:rsid w:val="65842B98"/>
    <w:rsid w:val="6667294D"/>
    <w:rsid w:val="66ED58BA"/>
    <w:rsid w:val="67AD3BD6"/>
    <w:rsid w:val="6B3B1968"/>
    <w:rsid w:val="6B45192B"/>
    <w:rsid w:val="6B5F4554"/>
    <w:rsid w:val="6C4211B4"/>
    <w:rsid w:val="6CA417E5"/>
    <w:rsid w:val="6DC77EB5"/>
    <w:rsid w:val="6F081381"/>
    <w:rsid w:val="6F0C29A7"/>
    <w:rsid w:val="6F9D11B5"/>
    <w:rsid w:val="73176C11"/>
    <w:rsid w:val="734D5E3E"/>
    <w:rsid w:val="73A95C33"/>
    <w:rsid w:val="73B0104C"/>
    <w:rsid w:val="73B470B3"/>
    <w:rsid w:val="73CA78D0"/>
    <w:rsid w:val="74330D5D"/>
    <w:rsid w:val="74B13E73"/>
    <w:rsid w:val="7582123D"/>
    <w:rsid w:val="75C96439"/>
    <w:rsid w:val="76057D3D"/>
    <w:rsid w:val="7709204C"/>
    <w:rsid w:val="77D06D19"/>
    <w:rsid w:val="783FD98E"/>
    <w:rsid w:val="79004CED"/>
    <w:rsid w:val="79CF5D40"/>
    <w:rsid w:val="7A7D7428"/>
    <w:rsid w:val="7B3E4936"/>
    <w:rsid w:val="7BBE2ADE"/>
    <w:rsid w:val="7BDC9430"/>
    <w:rsid w:val="7C2D186B"/>
    <w:rsid w:val="7EBC5D56"/>
    <w:rsid w:val="9FFE3FF3"/>
    <w:rsid w:val="AF5F5959"/>
    <w:rsid w:val="DF796C48"/>
    <w:rsid w:val="DFFD79FF"/>
    <w:rsid w:val="F9EBA6EB"/>
    <w:rsid w:val="FA7A86E8"/>
    <w:rsid w:val="FDFEBDCF"/>
    <w:rsid w:val="FEB61FC7"/>
    <w:rsid w:val="FF572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afterAutospacing="1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43</Words>
  <Characters>248</Characters>
  <Lines>2</Lines>
  <Paragraphs>1</Paragraphs>
  <TotalTime>0</TotalTime>
  <ScaleCrop>false</ScaleCrop>
  <LinksUpToDate>false</LinksUpToDate>
  <CharactersWithSpaces>290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1970-01-05T00:00:00Z</dcterms:created>
  <dc:creator>DingTalk</dc:creator>
  <dc:description>DingTalk Document</dc:description>
  <cp:lastModifiedBy>Administrator</cp:lastModifiedBy>
  <dcterms:modified xsi:type="dcterms:W3CDTF">2023-12-11T16:41:18Z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4E4641A4A7CA420782E098A39976082B</vt:lpwstr>
  </property>
</Properties>
</file>