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完成习作《二十年后的家乡》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背诵、自默My friend和My future 作文范文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8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背诵、自默My friend和My future 作文范文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8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小卷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背诵、自默My friend和My future 作文范文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8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语文快乐宫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背诵、自默My friend和My future 作文范文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8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1"/>
              </w:rPr>
              <w:t>背诵、自默My friend和My future 作文范文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完成练习卷基础部分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背诵、自默My friend和My future 作文范文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8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E4CFF7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7D114C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EEFCB3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5B5399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7C7ADD5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7BA5FD"/>
    <w:rsid w:val="7F83390A"/>
    <w:rsid w:val="7FAD1F49"/>
    <w:rsid w:val="7FDFF00E"/>
    <w:rsid w:val="7FFF0332"/>
    <w:rsid w:val="9E5E4C2E"/>
    <w:rsid w:val="B37BAC83"/>
    <w:rsid w:val="B3A61310"/>
    <w:rsid w:val="B3FF4EF3"/>
    <w:rsid w:val="BAB3BA4E"/>
    <w:rsid w:val="BDF791F8"/>
    <w:rsid w:val="BE7440BC"/>
    <w:rsid w:val="BFCB69EE"/>
    <w:rsid w:val="BFEFD061"/>
    <w:rsid w:val="CB715BEF"/>
    <w:rsid w:val="CE7F5D0B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C8C2A8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2024-10-28T16:23:45Z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