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1.</w:t>
            </w:r>
            <w:r>
              <w:rPr>
                <w:rFonts w:hint="default"/>
                <w:szCs w:val="20"/>
                <w:woUserID w:val="3"/>
              </w:rPr>
              <w:t>复习6 《影子》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0"/>
                <w:lang w:eastAsia="zh-CN"/>
                <w:woUserID w:val="3"/>
              </w:rPr>
              <w:t>2.</w:t>
            </w:r>
            <w:r>
              <w:rPr>
                <w:rFonts w:hint="default"/>
                <w:szCs w:val="20"/>
                <w:lang w:eastAsia="zh-CN"/>
                <w:woUserID w:val="3"/>
              </w:rPr>
              <w:t>预习7《两件宝》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熟练朗读P60-61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1.复习6 《影子》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/>
                <w:szCs w:val="20"/>
                <w:lang w:eastAsia="zh-CN"/>
                <w:woUserID w:val="3"/>
              </w:rPr>
              <w:t>2.预习7《两件宝》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熟练朗读P60-61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1.复习6 《影子》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/>
                <w:szCs w:val="20"/>
                <w:lang w:eastAsia="zh-CN"/>
                <w:woUserID w:val="3"/>
              </w:rPr>
              <w:t>2.预习7《两件宝》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熟练朗读P60-61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0"/>
                <w:woUserID w:val="3"/>
              </w:rPr>
            </w:pPr>
            <w:bookmarkStart w:id="0" w:name="_GoBack"/>
            <w:r>
              <w:rPr>
                <w:rFonts w:hint="default"/>
                <w:szCs w:val="20"/>
                <w:woUserID w:val="3"/>
              </w:rPr>
              <w:t>1.复习6 《影子》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/>
                <w:szCs w:val="20"/>
                <w:lang w:eastAsia="zh-CN"/>
                <w:woUserID w:val="3"/>
              </w:rPr>
              <w:t>2.预习7《两件宝》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熟练朗读P60-61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69B2B4E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DB60E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DFFD79FF"/>
    <w:rsid w:val="E1BBD880"/>
    <w:rsid w:val="F5FD4EEA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2024-12-11T16:16:17Z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