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读4《彩虹》3遍，预习5《去外婆家》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复习数学书24-25页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听读P27-29，熟读单词和儿歌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预习P30-31《Playing ping-pong》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读4《彩虹》3遍，预习5《去外婆家》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复习数学书24-25页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听读P27-29，熟读单词和儿歌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预习P30-31《Playing ping-pong》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读4《彩虹》3遍，预习5《去外婆家》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复习数学书24-25页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听读P27-29，熟读单词和儿歌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预习P30-31《Playing ping-pong》，跟读至少3遍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读4《彩虹》3遍，预习5《去外婆家》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复习数学书24-25页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听读P27-29，熟读单词和儿歌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</w:t>
            </w:r>
            <w:bookmarkStart w:id="0" w:name="_GoBack"/>
            <w:bookmarkEnd w:id="0"/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预习P30-31《Playing ping-pong》，跟读至少3遍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85331"/>
    <w:multiLevelType w:val="singleLevel"/>
    <w:tmpl w:val="A2F853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9F7D6C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79F2477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2E3C97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2025-10-09T17:02:26Z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