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2"/>
              </w:rPr>
              <w:t>复习第二、三单元生字、词语表词语、课文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2"/>
              </w:rPr>
              <w:t>复习第二、三单元生字、词语表词语、课文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2"/>
              </w:rPr>
              <w:t>复习第二、三单元生字、词语表词语、课文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bookmarkStart w:id="0" w:name="_GoBack"/>
            <w:r>
              <w:rPr>
                <w:rFonts w:ascii="undefined" w:hAnsi="undefined" w:eastAsia="undefined" w:cs="undefined"/>
                <w:woUserID w:val="2"/>
              </w:rPr>
              <w:t>复习第二、三单元生字、词语表词语、课文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EFD77CF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6FF8D9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2025-11-11T16:24:47Z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