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1.背诵《对韵歌》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2.书空《对韵歌》要求会写的字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复习20以内数的排列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读p44/45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1.背诵语文园地五日积月累部分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2.预习对韵歌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复习20以内数的排列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背诵《对韵歌》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复习20以内数的排列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6"/>
              </w:rPr>
            </w:pPr>
            <w:r>
              <w:rPr>
                <w:woUserID w:val="6"/>
              </w:rPr>
              <w:t>1.预习第6课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2.书空第5课字词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复习20以内数的排列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读P49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7"/>
              </w:rPr>
            </w:pPr>
            <w:r>
              <w:rPr>
                <w:woUserID w:val="7"/>
              </w:rPr>
              <w:t>1.预习第6课</w:t>
            </w:r>
          </w:p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2.背诵第5课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预习书56.57页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读P49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21355A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7F0A2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EFEFF8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BFC1B1"/>
    <w:rsid w:val="6FE756C6"/>
    <w:rsid w:val="6FEAF42C"/>
    <w:rsid w:val="6FF7DFD5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DBD138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BF4DB6F"/>
    <w:rsid w:val="BE7440BC"/>
    <w:rsid w:val="BFCB69EE"/>
    <w:rsid w:val="BFEFD061"/>
    <w:rsid w:val="BFFC8F9D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EFEF49C5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7891DC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10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2025-12-02T16:31:13Z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